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F1" w:rsidRPr="002E74F1" w:rsidRDefault="002E74F1" w:rsidP="002E74F1">
      <w:pPr>
        <w:spacing w:after="0" w:line="360" w:lineRule="auto"/>
        <w:ind w:left="5670"/>
        <w:rPr>
          <w:rFonts w:ascii="Times New Roman" w:hAnsi="Times New Roman"/>
          <w:sz w:val="24"/>
          <w:szCs w:val="24"/>
        </w:rPr>
      </w:pPr>
      <w:r w:rsidRPr="002E74F1">
        <w:rPr>
          <w:rFonts w:ascii="Times New Roman" w:hAnsi="Times New Roman"/>
          <w:sz w:val="24"/>
          <w:szCs w:val="24"/>
        </w:rPr>
        <w:t xml:space="preserve">Утверждены </w:t>
      </w:r>
    </w:p>
    <w:p w:rsidR="00D912F1" w:rsidRPr="002E74F1" w:rsidRDefault="002E74F1" w:rsidP="002E74F1">
      <w:pPr>
        <w:spacing w:after="0" w:line="360" w:lineRule="auto"/>
        <w:ind w:left="5670"/>
        <w:rPr>
          <w:rFonts w:ascii="Times New Roman" w:hAnsi="Times New Roman"/>
          <w:sz w:val="24"/>
          <w:szCs w:val="24"/>
        </w:rPr>
      </w:pPr>
      <w:r w:rsidRPr="002E74F1">
        <w:rPr>
          <w:rFonts w:ascii="Times New Roman" w:hAnsi="Times New Roman"/>
          <w:sz w:val="24"/>
          <w:szCs w:val="24"/>
        </w:rPr>
        <w:t xml:space="preserve">Президентом НАУФОР </w:t>
      </w:r>
    </w:p>
    <w:p w:rsidR="002E74F1" w:rsidRPr="002E74F1" w:rsidRDefault="002E74F1" w:rsidP="002E74F1">
      <w:pPr>
        <w:spacing w:after="0" w:line="360" w:lineRule="auto"/>
        <w:ind w:left="5670"/>
        <w:rPr>
          <w:rFonts w:ascii="Times New Roman" w:hAnsi="Times New Roman"/>
          <w:sz w:val="24"/>
          <w:szCs w:val="24"/>
        </w:rPr>
      </w:pPr>
      <w:r w:rsidRPr="002E74F1">
        <w:rPr>
          <w:rFonts w:ascii="Times New Roman" w:hAnsi="Times New Roman"/>
          <w:sz w:val="24"/>
          <w:szCs w:val="24"/>
        </w:rPr>
        <w:t>9 июля 2018 года</w:t>
      </w:r>
    </w:p>
    <w:p w:rsidR="00D912F1" w:rsidRPr="002E74F1" w:rsidRDefault="00D912F1" w:rsidP="002E74F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12F1" w:rsidRPr="002E74F1" w:rsidRDefault="00D912F1" w:rsidP="002E74F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12F1" w:rsidRPr="002E74F1" w:rsidRDefault="00D912F1" w:rsidP="002E74F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12F1" w:rsidRPr="002E74F1" w:rsidRDefault="00D912F1" w:rsidP="002E74F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74F1" w:rsidRPr="002E74F1" w:rsidRDefault="002E74F1" w:rsidP="002E74F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74F1" w:rsidRPr="002E74F1" w:rsidRDefault="002E74F1" w:rsidP="002E74F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74F1" w:rsidRPr="002E74F1" w:rsidRDefault="002E74F1" w:rsidP="002E74F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12F1" w:rsidRPr="002E74F1" w:rsidRDefault="00D912F1" w:rsidP="002E74F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12F1" w:rsidRPr="002E74F1" w:rsidRDefault="00D912F1" w:rsidP="002E74F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4F1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D912F1" w:rsidRPr="002E74F1" w:rsidRDefault="00D912F1" w:rsidP="002E74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2E74F1">
        <w:rPr>
          <w:rFonts w:ascii="Times New Roman" w:hAnsi="Times New Roman"/>
          <w:b/>
          <w:sz w:val="24"/>
          <w:szCs w:val="24"/>
        </w:rPr>
        <w:t>по порядку передачи и прием</w:t>
      </w:r>
      <w:r w:rsidR="00A162E8" w:rsidRPr="002E74F1">
        <w:rPr>
          <w:rFonts w:ascii="Times New Roman" w:hAnsi="Times New Roman"/>
          <w:b/>
          <w:sz w:val="24"/>
          <w:szCs w:val="24"/>
        </w:rPr>
        <w:t>а</w:t>
      </w:r>
      <w:r w:rsidRPr="002E74F1">
        <w:rPr>
          <w:rFonts w:ascii="Times New Roman" w:hAnsi="Times New Roman"/>
          <w:b/>
          <w:sz w:val="24"/>
          <w:szCs w:val="24"/>
        </w:rPr>
        <w:t xml:space="preserve"> </w:t>
      </w:r>
      <w:r w:rsidRPr="002E74F1">
        <w:rPr>
          <w:rFonts w:ascii="Times New Roman" w:eastAsiaTheme="minorHAnsi" w:hAnsi="Times New Roman"/>
          <w:b/>
          <w:bCs/>
          <w:sz w:val="24"/>
          <w:szCs w:val="24"/>
        </w:rPr>
        <w:t>активов</w:t>
      </w:r>
      <w:r w:rsidRPr="002E74F1">
        <w:rPr>
          <w:rFonts w:ascii="Times New Roman" w:hAnsi="Times New Roman"/>
          <w:b/>
          <w:sz w:val="24"/>
          <w:szCs w:val="24"/>
        </w:rPr>
        <w:t xml:space="preserve"> </w:t>
      </w:r>
      <w:r w:rsidRPr="002E74F1">
        <w:rPr>
          <w:rFonts w:ascii="Times New Roman" w:eastAsiaTheme="minorHAnsi" w:hAnsi="Times New Roman"/>
          <w:b/>
          <w:bCs/>
          <w:sz w:val="24"/>
          <w:szCs w:val="24"/>
        </w:rPr>
        <w:t>в случае прекращения договора на ведение индивидуального инвестиционного счета с переводом всех активов, учитываемых на индивидуальном инвестиционном счете, на другой индивидуальный инвестиционный счет, открытый тому же физическому лицу</w:t>
      </w:r>
    </w:p>
    <w:p w:rsidR="00D912F1" w:rsidRPr="002E74F1" w:rsidRDefault="00D912F1" w:rsidP="002E74F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4F1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D912F1" w:rsidRPr="002E74F1" w:rsidRDefault="00D912F1" w:rsidP="002E74F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12F1" w:rsidRPr="002E74F1" w:rsidRDefault="00D912F1" w:rsidP="002E74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12F1" w:rsidRPr="002E74F1" w:rsidRDefault="00D912F1" w:rsidP="002E74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12F1" w:rsidRPr="002E74F1" w:rsidRDefault="00D912F1" w:rsidP="002E74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12F1" w:rsidRPr="002E74F1" w:rsidRDefault="00D912F1" w:rsidP="002E74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12F1" w:rsidRPr="002E74F1" w:rsidRDefault="00D912F1" w:rsidP="002E74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12F1" w:rsidRPr="002E74F1" w:rsidRDefault="00D912F1" w:rsidP="002E74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12F1" w:rsidRPr="002E74F1" w:rsidRDefault="00D912F1" w:rsidP="002E74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12F1" w:rsidRPr="002E74F1" w:rsidRDefault="00D912F1" w:rsidP="002E74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12F1" w:rsidRPr="002E74F1" w:rsidRDefault="00D912F1" w:rsidP="002E74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12F1" w:rsidRPr="002E74F1" w:rsidRDefault="00D912F1" w:rsidP="002E74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12F1" w:rsidRPr="002E74F1" w:rsidRDefault="00D912F1" w:rsidP="002E74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12F1" w:rsidRPr="002E74F1" w:rsidRDefault="00D912F1" w:rsidP="002E74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12F1" w:rsidRPr="002E74F1" w:rsidRDefault="00D912F1" w:rsidP="002E74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12F1" w:rsidRPr="002E74F1" w:rsidRDefault="00D912F1" w:rsidP="002E74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12F1" w:rsidRPr="002E74F1" w:rsidRDefault="00D912F1" w:rsidP="002E74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74F1" w:rsidRPr="002E74F1" w:rsidRDefault="00D912F1" w:rsidP="002E74F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E74F1">
        <w:rPr>
          <w:rFonts w:ascii="Times New Roman" w:hAnsi="Times New Roman"/>
          <w:sz w:val="24"/>
          <w:szCs w:val="24"/>
        </w:rPr>
        <w:t>Москва, 2018г.</w:t>
      </w:r>
    </w:p>
    <w:p w:rsidR="002E74F1" w:rsidRPr="002E74F1" w:rsidRDefault="002E74F1" w:rsidP="002E74F1">
      <w:pPr>
        <w:spacing w:line="360" w:lineRule="auto"/>
        <w:rPr>
          <w:rFonts w:ascii="Times New Roman" w:hAnsi="Times New Roman"/>
          <w:sz w:val="24"/>
          <w:szCs w:val="24"/>
        </w:rPr>
      </w:pPr>
      <w:r w:rsidRPr="002E74F1">
        <w:rPr>
          <w:rFonts w:ascii="Times New Roman" w:hAnsi="Times New Roman"/>
          <w:sz w:val="24"/>
          <w:szCs w:val="24"/>
        </w:rPr>
        <w:br w:type="page"/>
      </w:r>
    </w:p>
    <w:p w:rsidR="00D912F1" w:rsidRPr="002E74F1" w:rsidRDefault="00D912F1" w:rsidP="002E74F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912F1" w:rsidRPr="002E74F1" w:rsidRDefault="00D912F1" w:rsidP="002E74F1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E74F1">
        <w:rPr>
          <w:rFonts w:ascii="Times New Roman" w:eastAsiaTheme="minorHAnsi" w:hAnsi="Times New Roman"/>
          <w:bCs/>
          <w:sz w:val="24"/>
          <w:szCs w:val="24"/>
        </w:rPr>
        <w:t xml:space="preserve">1. При прекращении договора на ведение индивидуального инвестиционного счета (далее – ИИС) с переводом всех активов (денежных средств и ценных бумаг), учитываемых на индивидуальном инвестиционном счете, на другой ИИС, открытый тому же физическому лицу другим профессиональным участником рынка ценных бумаг, необходимо учитывать следующие требования, установленные </w:t>
      </w:r>
      <w:r w:rsidRPr="002E74F1">
        <w:rPr>
          <w:rFonts w:ascii="Times New Roman" w:hAnsi="Times New Roman"/>
          <w:sz w:val="24"/>
          <w:szCs w:val="24"/>
        </w:rPr>
        <w:t>законодательством Российской Федерации</w:t>
      </w:r>
      <w:r w:rsidRPr="002E74F1">
        <w:rPr>
          <w:rFonts w:ascii="Times New Roman" w:eastAsiaTheme="minorHAnsi" w:hAnsi="Times New Roman"/>
          <w:bCs/>
          <w:sz w:val="24"/>
          <w:szCs w:val="24"/>
        </w:rPr>
        <w:t>:</w:t>
      </w:r>
    </w:p>
    <w:p w:rsidR="00D912F1" w:rsidRPr="002E74F1" w:rsidRDefault="00D912F1" w:rsidP="002E74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74F1">
        <w:rPr>
          <w:rFonts w:ascii="Times New Roman" w:eastAsiaTheme="minorHAnsi" w:hAnsi="Times New Roman"/>
          <w:bCs/>
          <w:sz w:val="24"/>
          <w:szCs w:val="24"/>
        </w:rPr>
        <w:t xml:space="preserve">а) </w:t>
      </w:r>
      <w:r w:rsidRPr="002E74F1">
        <w:rPr>
          <w:rFonts w:ascii="Times New Roman" w:hAnsi="Times New Roman"/>
          <w:sz w:val="24"/>
          <w:szCs w:val="24"/>
        </w:rPr>
        <w:t>физическое лицо вправе иметь только один договор на ведение ИИС;</w:t>
      </w:r>
    </w:p>
    <w:p w:rsidR="00D912F1" w:rsidRPr="002E74F1" w:rsidRDefault="00D912F1" w:rsidP="002E74F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74F1">
        <w:rPr>
          <w:rFonts w:ascii="Times New Roman" w:hAnsi="Times New Roman"/>
          <w:sz w:val="24"/>
          <w:szCs w:val="24"/>
        </w:rPr>
        <w:t xml:space="preserve">б) физическое лицо вправе прекратить договор одного вида </w:t>
      </w:r>
      <w:r w:rsidR="00F70644" w:rsidRPr="002E74F1">
        <w:rPr>
          <w:rFonts w:ascii="Times New Roman" w:hAnsi="Times New Roman"/>
          <w:sz w:val="24"/>
          <w:szCs w:val="24"/>
        </w:rPr>
        <w:t xml:space="preserve">на ведение ИИС </w:t>
      </w:r>
      <w:r w:rsidRPr="002E74F1">
        <w:rPr>
          <w:rFonts w:ascii="Times New Roman" w:hAnsi="Times New Roman"/>
          <w:sz w:val="24"/>
          <w:szCs w:val="24"/>
        </w:rPr>
        <w:t>(договор брокерского обслуживания или договор доверительного управления ценными бумагами) и заключить договор другого вида на ведение ИИС с тем же профессиональным участником рынка ценных бумаг или заключить договор на ведение ИИС с другим профессиональным участником рынка ценных бумаг (договор брокерского обслуживания или договор доверительного управления ценными бумагами) и передать учтенные на ИИС денежные средства и ценные бумаги другому профессиональному участнику рынка ценных бумаг, с которым заключен договор на ведение ИИС;</w:t>
      </w:r>
    </w:p>
    <w:p w:rsidR="00D912F1" w:rsidRPr="002E74F1" w:rsidRDefault="00D912F1" w:rsidP="002E74F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74F1">
        <w:rPr>
          <w:rFonts w:ascii="Times New Roman" w:hAnsi="Times New Roman"/>
          <w:sz w:val="24"/>
          <w:szCs w:val="24"/>
        </w:rPr>
        <w:t xml:space="preserve">в) профессиональный участник рынка ценных бумаг, договор на ведение ИИС с которым прекращается, </w:t>
      </w:r>
      <w:r w:rsidR="00BA7A47" w:rsidRPr="002E74F1">
        <w:rPr>
          <w:rFonts w:ascii="Times New Roman" w:hAnsi="Times New Roman"/>
          <w:sz w:val="24"/>
          <w:szCs w:val="24"/>
        </w:rPr>
        <w:t xml:space="preserve">обязан </w:t>
      </w:r>
      <w:r w:rsidRPr="002E74F1">
        <w:rPr>
          <w:rFonts w:ascii="Times New Roman" w:hAnsi="Times New Roman"/>
          <w:sz w:val="24"/>
          <w:szCs w:val="24"/>
        </w:rPr>
        <w:t>передать сведения о физическом лице и его ИИС профессиональному участнику рынка ценных бумаг, с которым заключается новый договор на ведение ИИС;</w:t>
      </w:r>
    </w:p>
    <w:p w:rsidR="00D912F1" w:rsidRPr="002E74F1" w:rsidRDefault="005B514B" w:rsidP="002E74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74F1">
        <w:rPr>
          <w:rFonts w:ascii="Times New Roman" w:hAnsi="Times New Roman"/>
          <w:sz w:val="24"/>
          <w:szCs w:val="24"/>
        </w:rPr>
        <w:t>г</w:t>
      </w:r>
      <w:r w:rsidR="00D912F1" w:rsidRPr="002E74F1">
        <w:rPr>
          <w:rFonts w:ascii="Times New Roman" w:hAnsi="Times New Roman"/>
          <w:sz w:val="24"/>
          <w:szCs w:val="24"/>
        </w:rPr>
        <w:t>) в случае заключения нового договора на ведение ИИС, ранее заключенный договор на ведение ИИС должен быть прекращен в течение месяца;</w:t>
      </w:r>
    </w:p>
    <w:p w:rsidR="00D912F1" w:rsidRPr="002E74F1" w:rsidRDefault="005B514B" w:rsidP="002E74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74F1">
        <w:rPr>
          <w:rFonts w:ascii="Times New Roman" w:hAnsi="Times New Roman"/>
          <w:sz w:val="24"/>
          <w:szCs w:val="24"/>
        </w:rPr>
        <w:t>д</w:t>
      </w:r>
      <w:r w:rsidR="00D912F1" w:rsidRPr="002E74F1">
        <w:rPr>
          <w:rFonts w:ascii="Times New Roman" w:hAnsi="Times New Roman"/>
          <w:sz w:val="24"/>
          <w:szCs w:val="24"/>
        </w:rPr>
        <w:t xml:space="preserve">) нарушение </w:t>
      </w:r>
      <w:r w:rsidR="00E92855" w:rsidRPr="002E74F1">
        <w:rPr>
          <w:rFonts w:ascii="Times New Roman" w:hAnsi="Times New Roman"/>
          <w:sz w:val="24"/>
          <w:szCs w:val="24"/>
        </w:rPr>
        <w:t>профессиональным участником рынка ценных бумаг</w:t>
      </w:r>
      <w:r w:rsidR="00BA7A47" w:rsidRPr="002E74F1">
        <w:rPr>
          <w:rFonts w:ascii="Times New Roman" w:hAnsi="Times New Roman"/>
          <w:sz w:val="24"/>
          <w:szCs w:val="24"/>
        </w:rPr>
        <w:t xml:space="preserve"> </w:t>
      </w:r>
      <w:r w:rsidR="00D912F1" w:rsidRPr="002E74F1">
        <w:rPr>
          <w:rFonts w:ascii="Times New Roman" w:hAnsi="Times New Roman"/>
          <w:sz w:val="24"/>
          <w:szCs w:val="24"/>
        </w:rPr>
        <w:t>установленного порядка перевода активов, учитываемых на ИИС, может повлечь административную ответственность (в случае нарушения требований законодательства), дисциплинарную (в случае нарушения требований базовых или внутренних стандартов саморегулируемых организаций), гражданско-правовую (в случае причинения клиенту убытков).</w:t>
      </w:r>
    </w:p>
    <w:p w:rsidR="00D912F1" w:rsidRPr="002E74F1" w:rsidRDefault="00D912F1" w:rsidP="002E74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E74F1">
        <w:rPr>
          <w:rFonts w:ascii="Times New Roman" w:eastAsiaTheme="minorHAnsi" w:hAnsi="Times New Roman"/>
          <w:bCs/>
          <w:sz w:val="24"/>
          <w:szCs w:val="24"/>
        </w:rPr>
        <w:t>2. При обращении инвестора для открытия ИИС, на который предполагается передать активы, учитываемые на ИИС, открытом другим профессиональным участником</w:t>
      </w:r>
      <w:r w:rsidR="00F70644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F70644" w:rsidRPr="002E74F1">
        <w:rPr>
          <w:rFonts w:ascii="Times New Roman" w:hAnsi="Times New Roman"/>
          <w:sz w:val="24"/>
          <w:szCs w:val="24"/>
        </w:rPr>
        <w:t>рынка ценных бумаг</w:t>
      </w:r>
      <w:r w:rsidRPr="002E74F1">
        <w:rPr>
          <w:rFonts w:ascii="Times New Roman" w:eastAsiaTheme="minorHAnsi" w:hAnsi="Times New Roman"/>
          <w:bCs/>
          <w:sz w:val="24"/>
          <w:szCs w:val="24"/>
        </w:rPr>
        <w:t xml:space="preserve">, а также при обращении </w:t>
      </w:r>
      <w:r w:rsidRPr="002E74F1">
        <w:rPr>
          <w:rFonts w:ascii="Times New Roman" w:hAnsi="Times New Roman"/>
          <w:sz w:val="24"/>
          <w:szCs w:val="24"/>
        </w:rPr>
        <w:t xml:space="preserve">клиента с требованием передать активы, учитываемые на ИИС, другому профессиональному участнику рынка ценных бумаг, с которым заключен договор на ведение ИИС, профессиональному участнику рынка ценных бумаг рекомендуется: </w:t>
      </w:r>
    </w:p>
    <w:p w:rsidR="00D912F1" w:rsidRPr="002E74F1" w:rsidRDefault="00D912F1" w:rsidP="002E74F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74F1">
        <w:rPr>
          <w:rFonts w:ascii="Times New Roman" w:hAnsi="Times New Roman"/>
          <w:sz w:val="24"/>
          <w:szCs w:val="24"/>
        </w:rPr>
        <w:lastRenderedPageBreak/>
        <w:t>а) в понятной и доступной форме объяснить клиенту порядок передачи</w:t>
      </w:r>
      <w:r w:rsidR="005B514B" w:rsidRPr="002E74F1">
        <w:rPr>
          <w:rFonts w:ascii="Times New Roman" w:hAnsi="Times New Roman"/>
          <w:sz w:val="24"/>
          <w:szCs w:val="24"/>
        </w:rPr>
        <w:t xml:space="preserve">/получения </w:t>
      </w:r>
      <w:r w:rsidRPr="002E74F1">
        <w:rPr>
          <w:rFonts w:ascii="Times New Roman" w:hAnsi="Times New Roman"/>
          <w:sz w:val="24"/>
          <w:szCs w:val="24"/>
        </w:rPr>
        <w:t xml:space="preserve"> активов, в том числе последовательность совершения действий</w:t>
      </w:r>
      <w:r w:rsidR="00B47889" w:rsidRPr="002E74F1">
        <w:rPr>
          <w:rFonts w:ascii="Times New Roman" w:hAnsi="Times New Roman"/>
          <w:sz w:val="24"/>
          <w:szCs w:val="24"/>
        </w:rPr>
        <w:t>,</w:t>
      </w:r>
      <w:r w:rsidRPr="002E74F1">
        <w:rPr>
          <w:rFonts w:ascii="Times New Roman" w:hAnsi="Times New Roman"/>
          <w:sz w:val="24"/>
          <w:szCs w:val="24"/>
        </w:rPr>
        <w:t xml:space="preserve"> как профессиональным участником рынка ценных бумаг, так и </w:t>
      </w:r>
      <w:r w:rsidR="00137F66" w:rsidRPr="002E74F1">
        <w:rPr>
          <w:rFonts w:ascii="Times New Roman" w:hAnsi="Times New Roman"/>
          <w:sz w:val="24"/>
          <w:szCs w:val="24"/>
        </w:rPr>
        <w:t>физическим лицом;</w:t>
      </w:r>
    </w:p>
    <w:p w:rsidR="00D912F1" w:rsidRPr="002E74F1" w:rsidRDefault="00D912F1" w:rsidP="002E74F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74F1">
        <w:rPr>
          <w:rFonts w:ascii="Times New Roman" w:hAnsi="Times New Roman"/>
          <w:sz w:val="24"/>
          <w:szCs w:val="24"/>
        </w:rPr>
        <w:t>б) уведомить клиента о рисках, связанных с лишением права на получение инвестиционного налогового вычета в случае нарушения установленной законом процедуры передачи активов;</w:t>
      </w:r>
    </w:p>
    <w:p w:rsidR="00D912F1" w:rsidRPr="002E74F1" w:rsidRDefault="00D912F1" w:rsidP="002E74F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74F1">
        <w:rPr>
          <w:rFonts w:ascii="Times New Roman" w:hAnsi="Times New Roman"/>
          <w:sz w:val="24"/>
          <w:szCs w:val="24"/>
        </w:rPr>
        <w:t>в) уведомить клиента о риске лишения права на получение инвестиционного налогового вычета в случае отказа клиента от передачи активов другому профессиональному участнику рынка ценных бумаг после открытия им второго ИИС для данного клиента;</w:t>
      </w:r>
    </w:p>
    <w:p w:rsidR="00D912F1" w:rsidRPr="002E74F1" w:rsidRDefault="00D912F1" w:rsidP="002E74F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74F1">
        <w:rPr>
          <w:rFonts w:ascii="Times New Roman" w:hAnsi="Times New Roman"/>
          <w:sz w:val="24"/>
          <w:szCs w:val="24"/>
        </w:rPr>
        <w:t>г) уведомить клиента о невозможности передачи другому профессиональному участнику рынка ценных бумаг, учитываемых на ИИС денежных средств клиента в иностранной валюте в соответствии с ограничениями, установленными валютным законодательством (</w:t>
      </w:r>
      <w:r w:rsidR="00983330" w:rsidRPr="002E74F1">
        <w:rPr>
          <w:rFonts w:ascii="Times New Roman" w:hAnsi="Times New Roman"/>
          <w:sz w:val="24"/>
          <w:szCs w:val="24"/>
        </w:rPr>
        <w:t>если применимо</w:t>
      </w:r>
      <w:r w:rsidRPr="002E74F1">
        <w:rPr>
          <w:rFonts w:ascii="Times New Roman" w:hAnsi="Times New Roman"/>
          <w:sz w:val="24"/>
          <w:szCs w:val="24"/>
        </w:rPr>
        <w:t>);</w:t>
      </w:r>
    </w:p>
    <w:p w:rsidR="00D912F1" w:rsidRPr="002E74F1" w:rsidRDefault="00D912F1" w:rsidP="002E74F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74F1">
        <w:rPr>
          <w:rFonts w:ascii="Times New Roman" w:hAnsi="Times New Roman"/>
          <w:sz w:val="24"/>
          <w:szCs w:val="24"/>
        </w:rPr>
        <w:t>д) уведомить клиента о невозможности передачи другому профессиональному участнику рынка ценных бумаг, учитываемых на ИИС прав по договорам, являющимся производными финансовыми инструментами (при наличии таковых на ИИС);</w:t>
      </w:r>
    </w:p>
    <w:p w:rsidR="00D912F1" w:rsidRPr="002E74F1" w:rsidRDefault="00D912F1" w:rsidP="002E74F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74F1">
        <w:rPr>
          <w:rFonts w:ascii="Times New Roman" w:hAnsi="Times New Roman"/>
          <w:sz w:val="24"/>
          <w:szCs w:val="24"/>
        </w:rPr>
        <w:t xml:space="preserve">е) </w:t>
      </w:r>
      <w:r w:rsidR="00BD235C" w:rsidRPr="002E74F1">
        <w:rPr>
          <w:rFonts w:ascii="Times New Roman" w:hAnsi="Times New Roman"/>
          <w:sz w:val="24"/>
          <w:szCs w:val="24"/>
        </w:rPr>
        <w:t xml:space="preserve">разъяснить </w:t>
      </w:r>
      <w:r w:rsidRPr="002E74F1">
        <w:rPr>
          <w:rFonts w:ascii="Times New Roman" w:hAnsi="Times New Roman"/>
          <w:sz w:val="24"/>
          <w:szCs w:val="24"/>
        </w:rPr>
        <w:t xml:space="preserve"> клиенту </w:t>
      </w:r>
      <w:r w:rsidR="00BD235C" w:rsidRPr="002E74F1">
        <w:rPr>
          <w:rFonts w:ascii="Times New Roman" w:hAnsi="Times New Roman"/>
          <w:sz w:val="24"/>
          <w:szCs w:val="24"/>
        </w:rPr>
        <w:t xml:space="preserve">необходимость </w:t>
      </w:r>
      <w:r w:rsidRPr="002E74F1">
        <w:rPr>
          <w:rFonts w:ascii="Times New Roman" w:hAnsi="Times New Roman"/>
          <w:sz w:val="24"/>
          <w:szCs w:val="24"/>
        </w:rPr>
        <w:t>соверш</w:t>
      </w:r>
      <w:r w:rsidR="00BD235C" w:rsidRPr="002E74F1">
        <w:rPr>
          <w:rFonts w:ascii="Times New Roman" w:hAnsi="Times New Roman"/>
          <w:sz w:val="24"/>
          <w:szCs w:val="24"/>
        </w:rPr>
        <w:t>ения</w:t>
      </w:r>
      <w:r w:rsidRPr="002E74F1">
        <w:rPr>
          <w:rFonts w:ascii="Times New Roman" w:hAnsi="Times New Roman"/>
          <w:sz w:val="24"/>
          <w:szCs w:val="24"/>
        </w:rPr>
        <w:t xml:space="preserve"> сдел</w:t>
      </w:r>
      <w:r w:rsidR="00BD235C" w:rsidRPr="002E74F1">
        <w:rPr>
          <w:rFonts w:ascii="Times New Roman" w:hAnsi="Times New Roman"/>
          <w:sz w:val="24"/>
          <w:szCs w:val="24"/>
        </w:rPr>
        <w:t>о</w:t>
      </w:r>
      <w:r w:rsidRPr="002E74F1">
        <w:rPr>
          <w:rFonts w:ascii="Times New Roman" w:hAnsi="Times New Roman"/>
          <w:sz w:val="24"/>
          <w:szCs w:val="24"/>
        </w:rPr>
        <w:t>к по реализации активов, учитываемых на ИИС, которые не могут быть переданы другому профессиональному участнику рынка ценных бумаг.</w:t>
      </w:r>
    </w:p>
    <w:p w:rsidR="00137F66" w:rsidRPr="002E74F1" w:rsidRDefault="00D912F1" w:rsidP="002E74F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74F1">
        <w:rPr>
          <w:rFonts w:ascii="Times New Roman" w:hAnsi="Times New Roman"/>
          <w:sz w:val="24"/>
          <w:szCs w:val="24"/>
        </w:rPr>
        <w:t>3. Профессиональному участнику рынка ценных бумаг рекомендуется разместить на своем сайте в сети «Интернет» информацию для физических лиц о порядке перевода</w:t>
      </w:r>
      <w:r w:rsidR="005B514B" w:rsidRPr="002E74F1">
        <w:rPr>
          <w:rFonts w:ascii="Times New Roman" w:hAnsi="Times New Roman"/>
          <w:sz w:val="24"/>
          <w:szCs w:val="24"/>
        </w:rPr>
        <w:t>/принятия</w:t>
      </w:r>
      <w:r w:rsidRPr="002E74F1">
        <w:rPr>
          <w:rFonts w:ascii="Times New Roman" w:hAnsi="Times New Roman"/>
          <w:sz w:val="24"/>
          <w:szCs w:val="24"/>
        </w:rPr>
        <w:t xml:space="preserve"> активов, учитываемых на ИИС.</w:t>
      </w:r>
    </w:p>
    <w:p w:rsidR="00D912F1" w:rsidRPr="002E74F1" w:rsidRDefault="00930C95" w:rsidP="002E74F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74F1">
        <w:rPr>
          <w:rFonts w:ascii="Times New Roman" w:eastAsiaTheme="minorHAnsi" w:hAnsi="Times New Roman"/>
          <w:bCs/>
          <w:sz w:val="24"/>
          <w:szCs w:val="24"/>
        </w:rPr>
        <w:t xml:space="preserve">4. </w:t>
      </w:r>
      <w:r w:rsidR="00D912F1" w:rsidRPr="002E74F1">
        <w:rPr>
          <w:rFonts w:ascii="Times New Roman" w:hAnsi="Times New Roman"/>
          <w:sz w:val="24"/>
          <w:szCs w:val="24"/>
        </w:rPr>
        <w:t xml:space="preserve">Перевод активов, учитываемых на ИИС, рекомендуется осуществлять в </w:t>
      </w:r>
      <w:r w:rsidR="004049F1" w:rsidRPr="002E74F1">
        <w:rPr>
          <w:rFonts w:ascii="Times New Roman" w:hAnsi="Times New Roman"/>
          <w:sz w:val="24"/>
          <w:szCs w:val="24"/>
        </w:rPr>
        <w:t>минимальный (кратчайший)</w:t>
      </w:r>
      <w:r w:rsidR="00D912F1" w:rsidRPr="002E74F1">
        <w:rPr>
          <w:rFonts w:ascii="Times New Roman" w:hAnsi="Times New Roman"/>
          <w:sz w:val="24"/>
          <w:szCs w:val="24"/>
        </w:rPr>
        <w:t xml:space="preserve"> срок. В целях соблюдения срока по передаче активов другому профессиональному участнику рынка ценных бумаг рекомендуется ограничить процесс перевода сроком 15 (Пятнадцать) дней с целью сохранения достаточного количества времени на урегулирования непредвиденных ситуаций при их возникновении. </w:t>
      </w:r>
    </w:p>
    <w:p w:rsidR="00D912F1" w:rsidRPr="002E74F1" w:rsidRDefault="00E3559B" w:rsidP="002E74F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74F1">
        <w:rPr>
          <w:rFonts w:ascii="Times New Roman" w:hAnsi="Times New Roman"/>
          <w:sz w:val="24"/>
          <w:szCs w:val="24"/>
        </w:rPr>
        <w:t>5</w:t>
      </w:r>
      <w:r w:rsidR="00D912F1" w:rsidRPr="002E74F1">
        <w:rPr>
          <w:rFonts w:ascii="Times New Roman" w:hAnsi="Times New Roman"/>
          <w:sz w:val="24"/>
          <w:szCs w:val="24"/>
        </w:rPr>
        <w:t xml:space="preserve">. </w:t>
      </w:r>
      <w:r w:rsidR="00D912F1" w:rsidRPr="002E74F1">
        <w:rPr>
          <w:rFonts w:ascii="Times New Roman" w:eastAsiaTheme="minorHAnsi" w:hAnsi="Times New Roman"/>
          <w:bCs/>
          <w:sz w:val="24"/>
          <w:szCs w:val="24"/>
        </w:rPr>
        <w:t>В целях исключения задвоения информации о наличи</w:t>
      </w:r>
      <w:r w:rsidR="007257B1" w:rsidRPr="002E74F1">
        <w:rPr>
          <w:rFonts w:ascii="Times New Roman" w:eastAsiaTheme="minorHAnsi" w:hAnsi="Times New Roman"/>
          <w:bCs/>
          <w:sz w:val="24"/>
          <w:szCs w:val="24"/>
        </w:rPr>
        <w:t>и</w:t>
      </w:r>
      <w:r w:rsidR="00D912F1" w:rsidRPr="002E74F1">
        <w:rPr>
          <w:rFonts w:ascii="Times New Roman" w:eastAsiaTheme="minorHAnsi" w:hAnsi="Times New Roman"/>
          <w:bCs/>
          <w:sz w:val="24"/>
          <w:szCs w:val="24"/>
        </w:rPr>
        <w:t xml:space="preserve"> у физического лица договора на ведение ИИС профессиональному участнику рынка ценных бумаг рекомендуется п</w:t>
      </w:r>
      <w:r w:rsidR="00D912F1" w:rsidRPr="002E74F1">
        <w:rPr>
          <w:rFonts w:ascii="Times New Roman" w:hAnsi="Times New Roman"/>
          <w:sz w:val="24"/>
          <w:szCs w:val="24"/>
        </w:rPr>
        <w:t xml:space="preserve">ри </w:t>
      </w:r>
      <w:r w:rsidR="00983330" w:rsidRPr="002E74F1">
        <w:rPr>
          <w:rFonts w:ascii="Times New Roman" w:hAnsi="Times New Roman"/>
          <w:sz w:val="24"/>
          <w:szCs w:val="24"/>
        </w:rPr>
        <w:t xml:space="preserve">прекращении </w:t>
      </w:r>
      <w:r w:rsidR="00D912F1" w:rsidRPr="002E74F1">
        <w:rPr>
          <w:rFonts w:ascii="Times New Roman" w:hAnsi="Times New Roman"/>
          <w:sz w:val="24"/>
          <w:szCs w:val="24"/>
        </w:rPr>
        <w:t>договора на ведении ИИС в кратчайшие сроки осуществить действия</w:t>
      </w:r>
      <w:r w:rsidR="00B24E54" w:rsidRPr="002E74F1">
        <w:rPr>
          <w:rFonts w:ascii="Times New Roman" w:hAnsi="Times New Roman"/>
          <w:sz w:val="24"/>
          <w:szCs w:val="24"/>
        </w:rPr>
        <w:t>, связанные с закрытием ИИС</w:t>
      </w:r>
      <w:r w:rsidR="00D912F1" w:rsidRPr="002E74F1">
        <w:rPr>
          <w:rFonts w:ascii="Times New Roman" w:hAnsi="Times New Roman"/>
          <w:sz w:val="24"/>
          <w:szCs w:val="24"/>
        </w:rPr>
        <w:t xml:space="preserve">, в том числе, сообщить в налоговый орган по месту своего нахождения в течение 3 (Трех) дней со дня </w:t>
      </w:r>
      <w:r w:rsidR="00983330" w:rsidRPr="002E74F1">
        <w:rPr>
          <w:rFonts w:ascii="Times New Roman" w:hAnsi="Times New Roman"/>
          <w:sz w:val="24"/>
          <w:szCs w:val="24"/>
        </w:rPr>
        <w:t>его прекращения</w:t>
      </w:r>
      <w:r w:rsidR="00D912F1" w:rsidRPr="002E74F1">
        <w:rPr>
          <w:rFonts w:ascii="Times New Roman" w:hAnsi="Times New Roman"/>
          <w:sz w:val="24"/>
          <w:szCs w:val="24"/>
        </w:rPr>
        <w:t xml:space="preserve">, </w:t>
      </w:r>
      <w:r w:rsidR="00D06CD3" w:rsidRPr="002E74F1">
        <w:rPr>
          <w:rFonts w:ascii="Times New Roman" w:hAnsi="Times New Roman"/>
          <w:sz w:val="24"/>
          <w:szCs w:val="24"/>
        </w:rPr>
        <w:t>изменить</w:t>
      </w:r>
      <w:r w:rsidR="00DC4041" w:rsidRPr="002E74F1">
        <w:rPr>
          <w:rFonts w:ascii="Times New Roman" w:hAnsi="Times New Roman"/>
          <w:sz w:val="24"/>
          <w:szCs w:val="24"/>
        </w:rPr>
        <w:t xml:space="preserve"> статус договора на ведении ИИС</w:t>
      </w:r>
      <w:r w:rsidR="00D06CD3" w:rsidRPr="002E74F1">
        <w:rPr>
          <w:rFonts w:ascii="Times New Roman" w:hAnsi="Times New Roman"/>
          <w:sz w:val="24"/>
          <w:szCs w:val="24"/>
        </w:rPr>
        <w:t xml:space="preserve"> у организатора торговли</w:t>
      </w:r>
      <w:r w:rsidR="00DC4041" w:rsidRPr="002E74F1">
        <w:rPr>
          <w:rFonts w:ascii="Times New Roman" w:hAnsi="Times New Roman"/>
          <w:sz w:val="24"/>
          <w:szCs w:val="24"/>
        </w:rPr>
        <w:t>.</w:t>
      </w:r>
    </w:p>
    <w:p w:rsidR="00D912F1" w:rsidRPr="002E74F1" w:rsidRDefault="00E3559B" w:rsidP="002E74F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74F1">
        <w:rPr>
          <w:rFonts w:ascii="Times New Roman" w:hAnsi="Times New Roman"/>
          <w:sz w:val="24"/>
          <w:szCs w:val="24"/>
        </w:rPr>
        <w:lastRenderedPageBreak/>
        <w:t>6</w:t>
      </w:r>
      <w:r w:rsidR="00D912F1" w:rsidRPr="002E74F1">
        <w:rPr>
          <w:rFonts w:ascii="Times New Roman" w:hAnsi="Times New Roman"/>
          <w:sz w:val="24"/>
          <w:szCs w:val="24"/>
        </w:rPr>
        <w:t>. Профессиональному участнику рынка ценных бумаг рекомендуется утвердить внутренний документ, устанавливающий порядок действия его работников в случае открытия ИИС</w:t>
      </w:r>
      <w:r w:rsidR="00E7775E" w:rsidRPr="002E74F1">
        <w:rPr>
          <w:rFonts w:ascii="Times New Roman" w:hAnsi="Times New Roman"/>
          <w:sz w:val="24"/>
          <w:szCs w:val="24"/>
        </w:rPr>
        <w:t xml:space="preserve"> и принятия активов, </w:t>
      </w:r>
      <w:r w:rsidR="00E7775E" w:rsidRPr="002E74F1">
        <w:rPr>
          <w:rFonts w:ascii="Times New Roman" w:eastAsiaTheme="minorHAnsi" w:hAnsi="Times New Roman"/>
          <w:bCs/>
          <w:sz w:val="24"/>
          <w:szCs w:val="24"/>
        </w:rPr>
        <w:t>учитываемые на ИИС,</w:t>
      </w:r>
      <w:r w:rsidR="00E7775E" w:rsidRPr="002E74F1">
        <w:rPr>
          <w:rFonts w:ascii="Times New Roman" w:hAnsi="Times New Roman"/>
          <w:sz w:val="24"/>
          <w:szCs w:val="24"/>
        </w:rPr>
        <w:t xml:space="preserve"> от другого профессионального участника рынка ценных бумаг</w:t>
      </w:r>
      <w:r w:rsidR="00D912F1" w:rsidRPr="002E74F1">
        <w:rPr>
          <w:rFonts w:ascii="Times New Roman" w:hAnsi="Times New Roman"/>
          <w:sz w:val="24"/>
          <w:szCs w:val="24"/>
        </w:rPr>
        <w:t xml:space="preserve">, </w:t>
      </w:r>
      <w:r w:rsidR="00D912F1" w:rsidRPr="002E74F1">
        <w:rPr>
          <w:rFonts w:ascii="Times New Roman" w:eastAsiaTheme="minorHAnsi" w:hAnsi="Times New Roman"/>
          <w:bCs/>
          <w:sz w:val="24"/>
          <w:szCs w:val="24"/>
        </w:rPr>
        <w:t xml:space="preserve">а также </w:t>
      </w:r>
      <w:r w:rsidR="00E7775E" w:rsidRPr="002E74F1">
        <w:rPr>
          <w:rFonts w:ascii="Times New Roman" w:eastAsiaTheme="minorHAnsi" w:hAnsi="Times New Roman"/>
          <w:bCs/>
          <w:sz w:val="24"/>
          <w:szCs w:val="24"/>
        </w:rPr>
        <w:t xml:space="preserve">порядок </w:t>
      </w:r>
      <w:r w:rsidR="00E7775E" w:rsidRPr="002E74F1">
        <w:rPr>
          <w:rFonts w:ascii="Times New Roman" w:hAnsi="Times New Roman"/>
          <w:sz w:val="24"/>
          <w:szCs w:val="24"/>
        </w:rPr>
        <w:t xml:space="preserve">действия работников </w:t>
      </w:r>
      <w:r w:rsidR="00D912F1" w:rsidRPr="002E74F1">
        <w:rPr>
          <w:rFonts w:ascii="Times New Roman" w:eastAsiaTheme="minorHAnsi" w:hAnsi="Times New Roman"/>
          <w:bCs/>
          <w:sz w:val="24"/>
          <w:szCs w:val="24"/>
        </w:rPr>
        <w:t>при</w:t>
      </w:r>
      <w:r w:rsidR="00D912F1" w:rsidRPr="002E74F1">
        <w:rPr>
          <w:rFonts w:ascii="Times New Roman" w:hAnsi="Times New Roman"/>
          <w:sz w:val="24"/>
          <w:szCs w:val="24"/>
        </w:rPr>
        <w:t xml:space="preserve"> переводе активов, учитываемых на ИИС, </w:t>
      </w:r>
      <w:r w:rsidR="00D912F1" w:rsidRPr="002E74F1">
        <w:rPr>
          <w:rFonts w:ascii="Times New Roman" w:eastAsiaTheme="minorHAnsi" w:hAnsi="Times New Roman"/>
          <w:bCs/>
          <w:sz w:val="24"/>
          <w:szCs w:val="24"/>
        </w:rPr>
        <w:t xml:space="preserve">другому профессиональному участнику рынка ценных бумаг, и ознакомить с </w:t>
      </w:r>
      <w:r w:rsidR="00E7775E" w:rsidRPr="002E74F1">
        <w:rPr>
          <w:rFonts w:ascii="Times New Roman" w:eastAsiaTheme="minorHAnsi" w:hAnsi="Times New Roman"/>
          <w:bCs/>
          <w:sz w:val="24"/>
          <w:szCs w:val="24"/>
        </w:rPr>
        <w:t>внутренним документом</w:t>
      </w:r>
      <w:r w:rsidR="00D912F1" w:rsidRPr="002E74F1">
        <w:rPr>
          <w:rFonts w:ascii="Times New Roman" w:eastAsiaTheme="minorHAnsi" w:hAnsi="Times New Roman"/>
          <w:bCs/>
          <w:sz w:val="24"/>
          <w:szCs w:val="24"/>
        </w:rPr>
        <w:t xml:space="preserve"> соответствующих работников.</w:t>
      </w:r>
    </w:p>
    <w:p w:rsidR="00D912F1" w:rsidRPr="002E74F1" w:rsidRDefault="00E3559B" w:rsidP="002E74F1">
      <w:pPr>
        <w:spacing w:after="0" w:line="36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E74F1">
        <w:rPr>
          <w:rFonts w:ascii="Times New Roman" w:eastAsiaTheme="minorHAnsi" w:hAnsi="Times New Roman"/>
          <w:bCs/>
          <w:sz w:val="24"/>
          <w:szCs w:val="24"/>
        </w:rPr>
        <w:t>7</w:t>
      </w:r>
      <w:r w:rsidR="00D912F1" w:rsidRPr="002E74F1">
        <w:rPr>
          <w:rFonts w:ascii="Times New Roman" w:eastAsiaTheme="minorHAnsi" w:hAnsi="Times New Roman"/>
          <w:bCs/>
          <w:sz w:val="24"/>
          <w:szCs w:val="24"/>
        </w:rPr>
        <w:t xml:space="preserve">. Профессиональному участнику рынка ценных бумаг рекомендуется предоставлять другому профессиональному участнику рынка ценных бумаг </w:t>
      </w:r>
      <w:r w:rsidR="00D912F1" w:rsidRPr="002E74F1">
        <w:rPr>
          <w:rFonts w:ascii="Times New Roman" w:hAnsi="Times New Roman"/>
          <w:sz w:val="24"/>
          <w:szCs w:val="24"/>
        </w:rPr>
        <w:t xml:space="preserve">сведения о физическом лице и его </w:t>
      </w:r>
      <w:r w:rsidR="00983330" w:rsidRPr="002E74F1">
        <w:rPr>
          <w:rFonts w:ascii="Times New Roman" w:hAnsi="Times New Roman"/>
          <w:sz w:val="24"/>
          <w:szCs w:val="24"/>
        </w:rPr>
        <w:t>ИИС</w:t>
      </w:r>
      <w:r w:rsidR="00D912F1" w:rsidRPr="002E74F1">
        <w:rPr>
          <w:rFonts w:ascii="Times New Roman" w:eastAsiaTheme="minorHAnsi" w:hAnsi="Times New Roman"/>
          <w:bCs/>
          <w:sz w:val="24"/>
          <w:szCs w:val="24"/>
        </w:rPr>
        <w:t xml:space="preserve"> по форме, установленной в приложении № 1 к настоящим рекомендациям. Сведения </w:t>
      </w:r>
      <w:r w:rsidR="00983330" w:rsidRPr="002E74F1">
        <w:rPr>
          <w:rFonts w:ascii="Times New Roman" w:hAnsi="Times New Roman"/>
          <w:sz w:val="24"/>
          <w:szCs w:val="24"/>
        </w:rPr>
        <w:t>о физическом лице и его ИИС</w:t>
      </w:r>
      <w:r w:rsidR="00983330" w:rsidRPr="002E74F1">
        <w:rPr>
          <w:rFonts w:ascii="Times New Roman" w:eastAsiaTheme="minorHAnsi" w:hAnsi="Times New Roman"/>
          <w:bCs/>
          <w:sz w:val="24"/>
          <w:szCs w:val="24"/>
        </w:rPr>
        <w:t xml:space="preserve"> могут </w:t>
      </w:r>
      <w:r w:rsidR="00D912F1" w:rsidRPr="002E74F1">
        <w:rPr>
          <w:rFonts w:ascii="Times New Roman" w:eastAsiaTheme="minorHAnsi" w:hAnsi="Times New Roman"/>
          <w:bCs/>
          <w:sz w:val="24"/>
          <w:szCs w:val="24"/>
        </w:rPr>
        <w:t xml:space="preserve"> передавать</w:t>
      </w:r>
      <w:r w:rsidR="00983330" w:rsidRPr="002E74F1">
        <w:rPr>
          <w:rFonts w:ascii="Times New Roman" w:eastAsiaTheme="minorHAnsi" w:hAnsi="Times New Roman"/>
          <w:bCs/>
          <w:sz w:val="24"/>
          <w:szCs w:val="24"/>
        </w:rPr>
        <w:t>ся</w:t>
      </w:r>
      <w:r w:rsidR="00BA44D7" w:rsidRPr="002E74F1">
        <w:rPr>
          <w:rFonts w:ascii="Times New Roman" w:eastAsiaTheme="minorHAnsi" w:hAnsi="Times New Roman"/>
          <w:bCs/>
          <w:sz w:val="24"/>
          <w:szCs w:val="24"/>
        </w:rPr>
        <w:t>,</w:t>
      </w:r>
      <w:r w:rsidR="00983330" w:rsidRPr="002E74F1">
        <w:rPr>
          <w:rFonts w:ascii="Times New Roman" w:eastAsiaTheme="minorHAnsi" w:hAnsi="Times New Roman"/>
          <w:bCs/>
          <w:sz w:val="24"/>
          <w:szCs w:val="24"/>
        </w:rPr>
        <w:t xml:space="preserve"> как</w:t>
      </w:r>
      <w:r w:rsidR="00D912F1" w:rsidRPr="002E74F1">
        <w:rPr>
          <w:rFonts w:ascii="Times New Roman" w:eastAsiaTheme="minorHAnsi" w:hAnsi="Times New Roman"/>
          <w:bCs/>
          <w:sz w:val="24"/>
          <w:szCs w:val="24"/>
        </w:rPr>
        <w:t xml:space="preserve"> путем </w:t>
      </w:r>
      <w:r w:rsidR="00983330" w:rsidRPr="002E74F1">
        <w:rPr>
          <w:rFonts w:ascii="Times New Roman" w:eastAsiaTheme="minorHAnsi" w:hAnsi="Times New Roman"/>
          <w:bCs/>
          <w:sz w:val="24"/>
          <w:szCs w:val="24"/>
        </w:rPr>
        <w:t xml:space="preserve">направления соответствующего документа другому профессиональному участнику рынка ценных бумаг, </w:t>
      </w:r>
      <w:r w:rsidR="003B23BD" w:rsidRPr="002E74F1">
        <w:rPr>
          <w:rFonts w:ascii="Times New Roman" w:eastAsiaTheme="minorHAnsi" w:hAnsi="Times New Roman"/>
          <w:bCs/>
          <w:sz w:val="24"/>
          <w:szCs w:val="24"/>
        </w:rPr>
        <w:t xml:space="preserve">заключившему </w:t>
      </w:r>
      <w:r w:rsidR="00983330" w:rsidRPr="002E74F1">
        <w:rPr>
          <w:rFonts w:ascii="Times New Roman" w:eastAsiaTheme="minorHAnsi" w:hAnsi="Times New Roman"/>
          <w:bCs/>
          <w:sz w:val="24"/>
          <w:szCs w:val="24"/>
        </w:rPr>
        <w:t xml:space="preserve">договор на ведение ИИС </w:t>
      </w:r>
      <w:r w:rsidR="003B23BD" w:rsidRPr="002E74F1">
        <w:rPr>
          <w:rFonts w:ascii="Times New Roman" w:eastAsiaTheme="minorHAnsi" w:hAnsi="Times New Roman"/>
          <w:bCs/>
          <w:sz w:val="24"/>
          <w:szCs w:val="24"/>
        </w:rPr>
        <w:t xml:space="preserve">с </w:t>
      </w:r>
      <w:r w:rsidR="00983330" w:rsidRPr="002E74F1">
        <w:rPr>
          <w:rFonts w:ascii="Times New Roman" w:eastAsiaTheme="minorHAnsi" w:hAnsi="Times New Roman"/>
          <w:bCs/>
          <w:sz w:val="24"/>
          <w:szCs w:val="24"/>
        </w:rPr>
        <w:t>физическ</w:t>
      </w:r>
      <w:r w:rsidR="003B23BD" w:rsidRPr="002E74F1">
        <w:rPr>
          <w:rFonts w:ascii="Times New Roman" w:eastAsiaTheme="minorHAnsi" w:hAnsi="Times New Roman"/>
          <w:bCs/>
          <w:sz w:val="24"/>
          <w:szCs w:val="24"/>
        </w:rPr>
        <w:t>им</w:t>
      </w:r>
      <w:r w:rsidR="00983330" w:rsidRPr="002E74F1">
        <w:rPr>
          <w:rFonts w:ascii="Times New Roman" w:eastAsiaTheme="minorHAnsi" w:hAnsi="Times New Roman"/>
          <w:bCs/>
          <w:sz w:val="24"/>
          <w:szCs w:val="24"/>
        </w:rPr>
        <w:t xml:space="preserve"> лиц</w:t>
      </w:r>
      <w:r w:rsidR="003B23BD" w:rsidRPr="002E74F1">
        <w:rPr>
          <w:rFonts w:ascii="Times New Roman" w:eastAsiaTheme="minorHAnsi" w:hAnsi="Times New Roman"/>
          <w:bCs/>
          <w:sz w:val="24"/>
          <w:szCs w:val="24"/>
        </w:rPr>
        <w:t>ом</w:t>
      </w:r>
      <w:r w:rsidR="00983330" w:rsidRPr="002E74F1">
        <w:rPr>
          <w:rFonts w:ascii="Times New Roman" w:eastAsiaTheme="minorHAnsi" w:hAnsi="Times New Roman"/>
          <w:bCs/>
          <w:sz w:val="24"/>
          <w:szCs w:val="24"/>
        </w:rPr>
        <w:t xml:space="preserve">, так и путем </w:t>
      </w:r>
      <w:r w:rsidR="00D912F1" w:rsidRPr="002E74F1">
        <w:rPr>
          <w:rFonts w:ascii="Times New Roman" w:eastAsiaTheme="minorHAnsi" w:hAnsi="Times New Roman"/>
          <w:bCs/>
          <w:sz w:val="24"/>
          <w:szCs w:val="24"/>
        </w:rPr>
        <w:t xml:space="preserve">выдачи соответствующего документа на руки физическому лицу для передачи другому профессиональному участнику рынка ценных бумаг. </w:t>
      </w:r>
    </w:p>
    <w:p w:rsidR="00D912F1" w:rsidRPr="002E74F1" w:rsidRDefault="00D912F1" w:rsidP="002E74F1">
      <w:pPr>
        <w:spacing w:after="0" w:line="36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D912F1" w:rsidRPr="002E74F1" w:rsidRDefault="00D912F1" w:rsidP="002E74F1">
      <w:pPr>
        <w:spacing w:after="0" w:line="36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D912F1" w:rsidRPr="002E74F1" w:rsidRDefault="00D912F1" w:rsidP="002E74F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12F1" w:rsidRPr="002E74F1" w:rsidRDefault="00D912F1" w:rsidP="002E74F1">
      <w:pPr>
        <w:spacing w:after="0" w:line="36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D912F1" w:rsidRPr="002E74F1" w:rsidRDefault="00D912F1" w:rsidP="002E74F1">
      <w:pPr>
        <w:spacing w:line="360" w:lineRule="auto"/>
        <w:rPr>
          <w:rFonts w:ascii="Times New Roman" w:eastAsiaTheme="minorHAnsi" w:hAnsi="Times New Roman"/>
          <w:sz w:val="24"/>
          <w:szCs w:val="24"/>
        </w:rPr>
      </w:pPr>
      <w:r w:rsidRPr="002E74F1">
        <w:rPr>
          <w:rFonts w:ascii="Times New Roman" w:eastAsiaTheme="minorHAnsi" w:hAnsi="Times New Roman"/>
          <w:sz w:val="24"/>
          <w:szCs w:val="24"/>
        </w:rPr>
        <w:br w:type="page"/>
      </w:r>
    </w:p>
    <w:p w:rsidR="00D912F1" w:rsidRPr="002E74F1" w:rsidRDefault="00D912F1" w:rsidP="002E74F1">
      <w:pPr>
        <w:autoSpaceDE w:val="0"/>
        <w:autoSpaceDN w:val="0"/>
        <w:adjustRightInd w:val="0"/>
        <w:spacing w:after="0" w:line="36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2E74F1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D912F1" w:rsidRPr="002E74F1" w:rsidRDefault="00D912F1" w:rsidP="002E74F1">
      <w:pPr>
        <w:pStyle w:val="a3"/>
        <w:spacing w:after="0" w:line="360" w:lineRule="auto"/>
        <w:ind w:left="5954"/>
        <w:rPr>
          <w:rFonts w:ascii="Times New Roman" w:hAnsi="Times New Roman"/>
          <w:sz w:val="24"/>
          <w:szCs w:val="24"/>
        </w:rPr>
      </w:pPr>
      <w:r w:rsidRPr="002E74F1">
        <w:rPr>
          <w:rFonts w:ascii="Times New Roman" w:hAnsi="Times New Roman"/>
          <w:sz w:val="24"/>
          <w:szCs w:val="24"/>
        </w:rPr>
        <w:t>к Методическим рекомендациям</w:t>
      </w:r>
    </w:p>
    <w:p w:rsidR="00D912F1" w:rsidRPr="002E74F1" w:rsidRDefault="00D912F1" w:rsidP="002E74F1">
      <w:pPr>
        <w:pStyle w:val="a3"/>
        <w:spacing w:after="0" w:line="36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</w:p>
    <w:p w:rsidR="00D912F1" w:rsidRPr="002E74F1" w:rsidRDefault="00D912F1" w:rsidP="002E74F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74F1">
        <w:rPr>
          <w:rFonts w:ascii="Times New Roman" w:hAnsi="Times New Roman"/>
          <w:b/>
          <w:bCs/>
          <w:sz w:val="24"/>
          <w:szCs w:val="24"/>
        </w:rPr>
        <w:t>СВЕДЕНИЯ О ФИЗИЧЕСКОМ ЛИЦЕ И О ЕГО ИНДИВИДУАЛЬНОМ</w:t>
      </w:r>
    </w:p>
    <w:p w:rsidR="00D912F1" w:rsidRPr="002E74F1" w:rsidRDefault="00D912F1" w:rsidP="002E74F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74F1">
        <w:rPr>
          <w:rFonts w:ascii="Times New Roman" w:hAnsi="Times New Roman"/>
          <w:b/>
          <w:bCs/>
          <w:sz w:val="24"/>
          <w:szCs w:val="24"/>
        </w:rPr>
        <w:t>ИНВЕСТИЦИОННОМ СЧЕТЕ</w:t>
      </w:r>
    </w:p>
    <w:p w:rsidR="00D912F1" w:rsidRPr="002E74F1" w:rsidRDefault="00D912F1" w:rsidP="002E74F1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912F1" w:rsidRPr="002E74F1" w:rsidRDefault="00D912F1" w:rsidP="002E74F1">
      <w:pPr>
        <w:spacing w:line="360" w:lineRule="auto"/>
        <w:rPr>
          <w:rFonts w:ascii="Times New Roman" w:hAnsi="Times New Roman"/>
          <w:sz w:val="24"/>
          <w:szCs w:val="24"/>
        </w:rPr>
      </w:pPr>
      <w:r w:rsidRPr="002E74F1">
        <w:rPr>
          <w:rFonts w:ascii="Times New Roman" w:hAnsi="Times New Roman"/>
          <w:sz w:val="24"/>
          <w:szCs w:val="24"/>
        </w:rPr>
        <w:t xml:space="preserve">№    ___________  от </w:t>
      </w:r>
      <w:r w:rsidRPr="002E74F1">
        <w:rPr>
          <w:rFonts w:ascii="Times New Roman" w:hAnsi="Times New Roman"/>
          <w:sz w:val="24"/>
          <w:szCs w:val="24"/>
        </w:rPr>
        <w:softHyphen/>
        <w:t>________</w:t>
      </w:r>
      <w:r w:rsidRPr="002E74F1">
        <w:rPr>
          <w:rFonts w:ascii="Times New Roman" w:hAnsi="Times New Roman"/>
          <w:sz w:val="24"/>
          <w:szCs w:val="24"/>
        </w:rPr>
        <w:softHyphen/>
      </w:r>
      <w:r w:rsidRPr="002E74F1">
        <w:rPr>
          <w:rFonts w:ascii="Times New Roman" w:hAnsi="Times New Roman"/>
          <w:sz w:val="24"/>
          <w:szCs w:val="24"/>
        </w:rPr>
        <w:softHyphen/>
        <w:t xml:space="preserve">_________ </w:t>
      </w:r>
      <w:r w:rsidRPr="002E74F1">
        <w:rPr>
          <w:rFonts w:ascii="Times New Roman" w:hAnsi="Times New Roman"/>
          <w:sz w:val="24"/>
          <w:szCs w:val="24"/>
        </w:rPr>
        <w:softHyphen/>
      </w:r>
      <w:r w:rsidRPr="002E74F1">
        <w:rPr>
          <w:rFonts w:ascii="Times New Roman" w:hAnsi="Times New Roman"/>
          <w:sz w:val="24"/>
          <w:szCs w:val="24"/>
        </w:rPr>
        <w:softHyphen/>
      </w:r>
      <w:r w:rsidRPr="002E74F1">
        <w:rPr>
          <w:rFonts w:ascii="Times New Roman" w:hAnsi="Times New Roman"/>
          <w:sz w:val="24"/>
          <w:szCs w:val="24"/>
        </w:rPr>
        <w:softHyphen/>
      </w:r>
      <w:r w:rsidRPr="002E74F1">
        <w:rPr>
          <w:rFonts w:ascii="Times New Roman" w:hAnsi="Times New Roman"/>
          <w:sz w:val="24"/>
          <w:szCs w:val="24"/>
        </w:rPr>
        <w:softHyphen/>
        <w:t xml:space="preserve"> 20__г.</w:t>
      </w:r>
    </w:p>
    <w:p w:rsidR="00D912F1" w:rsidRPr="002E74F1" w:rsidRDefault="00D912F1" w:rsidP="002E74F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E74F1">
        <w:rPr>
          <w:rFonts w:ascii="Times New Roman" w:hAnsi="Times New Roman"/>
          <w:b/>
          <w:sz w:val="24"/>
          <w:szCs w:val="24"/>
        </w:rPr>
        <w:t>Сведения о физическом лице:</w:t>
      </w:r>
    </w:p>
    <w:tbl>
      <w:tblPr>
        <w:tblStyle w:val="a4"/>
        <w:tblW w:w="9606" w:type="dxa"/>
        <w:tblLook w:val="04A0"/>
      </w:tblPr>
      <w:tblGrid>
        <w:gridCol w:w="576"/>
        <w:gridCol w:w="2819"/>
        <w:gridCol w:w="6211"/>
      </w:tblGrid>
      <w:tr w:rsidR="00D912F1" w:rsidRPr="002E74F1" w:rsidTr="00137F66">
        <w:tc>
          <w:tcPr>
            <w:tcW w:w="546" w:type="dxa"/>
          </w:tcPr>
          <w:p w:rsidR="00D912F1" w:rsidRPr="002E74F1" w:rsidRDefault="00D912F1" w:rsidP="002E74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4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823" w:type="dxa"/>
          </w:tcPr>
          <w:p w:rsidR="00D912F1" w:rsidRPr="002E74F1" w:rsidRDefault="00D912F1" w:rsidP="002E74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4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Фамилия, имя, отчество:</w:t>
            </w:r>
          </w:p>
        </w:tc>
        <w:tc>
          <w:tcPr>
            <w:tcW w:w="6237" w:type="dxa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F1" w:rsidRPr="002E74F1" w:rsidTr="00137F66">
        <w:tc>
          <w:tcPr>
            <w:tcW w:w="546" w:type="dxa"/>
          </w:tcPr>
          <w:p w:rsidR="00D912F1" w:rsidRPr="002E74F1" w:rsidRDefault="00D912F1" w:rsidP="002E74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4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823" w:type="dxa"/>
          </w:tcPr>
          <w:p w:rsidR="00D912F1" w:rsidRPr="002E74F1" w:rsidRDefault="00D912F1" w:rsidP="002E74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4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 рождения:</w:t>
            </w:r>
          </w:p>
        </w:tc>
        <w:tc>
          <w:tcPr>
            <w:tcW w:w="6237" w:type="dxa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F1" w:rsidRPr="002E74F1" w:rsidTr="00137F66">
        <w:tc>
          <w:tcPr>
            <w:tcW w:w="546" w:type="dxa"/>
          </w:tcPr>
          <w:p w:rsidR="00D912F1" w:rsidRPr="002E74F1" w:rsidRDefault="00D912F1" w:rsidP="002E74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4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823" w:type="dxa"/>
          </w:tcPr>
          <w:p w:rsidR="00D912F1" w:rsidRPr="002E74F1" w:rsidRDefault="00D912F1" w:rsidP="002E74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4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Место рождения:</w:t>
            </w:r>
          </w:p>
        </w:tc>
        <w:tc>
          <w:tcPr>
            <w:tcW w:w="6237" w:type="dxa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F1" w:rsidRPr="002E74F1" w:rsidTr="00137F66">
        <w:tc>
          <w:tcPr>
            <w:tcW w:w="546" w:type="dxa"/>
          </w:tcPr>
          <w:p w:rsidR="00D912F1" w:rsidRPr="002E74F1" w:rsidRDefault="00D912F1" w:rsidP="002E74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4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2823" w:type="dxa"/>
          </w:tcPr>
          <w:p w:rsidR="00D912F1" w:rsidRPr="002E74F1" w:rsidRDefault="00D912F1" w:rsidP="002E74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4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ИНН (при наличии):</w:t>
            </w:r>
          </w:p>
        </w:tc>
        <w:tc>
          <w:tcPr>
            <w:tcW w:w="6237" w:type="dxa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F1" w:rsidRPr="002E74F1" w:rsidTr="00137F66">
        <w:tc>
          <w:tcPr>
            <w:tcW w:w="546" w:type="dxa"/>
          </w:tcPr>
          <w:p w:rsidR="00D912F1" w:rsidRPr="002E74F1" w:rsidRDefault="00D912F1" w:rsidP="002E74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4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2823" w:type="dxa"/>
          </w:tcPr>
          <w:p w:rsidR="00D912F1" w:rsidRPr="002E74F1" w:rsidRDefault="00D912F1" w:rsidP="002E74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4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Адрес регистрации:</w:t>
            </w:r>
          </w:p>
        </w:tc>
        <w:tc>
          <w:tcPr>
            <w:tcW w:w="6237" w:type="dxa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F1" w:rsidRPr="002E74F1" w:rsidTr="00137F66">
        <w:tc>
          <w:tcPr>
            <w:tcW w:w="546" w:type="dxa"/>
          </w:tcPr>
          <w:p w:rsidR="00D912F1" w:rsidRPr="002E74F1" w:rsidRDefault="00D912F1" w:rsidP="002E74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4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2823" w:type="dxa"/>
          </w:tcPr>
          <w:p w:rsidR="00D912F1" w:rsidRPr="002E74F1" w:rsidRDefault="00D912F1" w:rsidP="002E74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2E74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Документ, удостоверяющий личность:</w:t>
            </w:r>
          </w:p>
          <w:p w:rsidR="00D912F1" w:rsidRPr="002E74F1" w:rsidRDefault="00D912F1" w:rsidP="002E74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4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(Вид документа, серия,  номер, кем выдан, дата выдачи документа)</w:t>
            </w:r>
          </w:p>
          <w:p w:rsidR="00D912F1" w:rsidRPr="002E74F1" w:rsidRDefault="00D912F1" w:rsidP="002E74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12F1" w:rsidRPr="002E74F1" w:rsidRDefault="00D912F1" w:rsidP="002E74F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912F1" w:rsidRPr="002E74F1" w:rsidRDefault="00D912F1" w:rsidP="002E74F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E74F1">
        <w:rPr>
          <w:rFonts w:ascii="Times New Roman" w:hAnsi="Times New Roman"/>
          <w:b/>
          <w:sz w:val="24"/>
          <w:szCs w:val="24"/>
        </w:rPr>
        <w:t>Сведения о профессиональном участнике:</w:t>
      </w:r>
    </w:p>
    <w:tbl>
      <w:tblPr>
        <w:tblStyle w:val="a4"/>
        <w:tblW w:w="9606" w:type="dxa"/>
        <w:tblLook w:val="04A0"/>
      </w:tblPr>
      <w:tblGrid>
        <w:gridCol w:w="576"/>
        <w:gridCol w:w="2819"/>
        <w:gridCol w:w="6211"/>
      </w:tblGrid>
      <w:tr w:rsidR="00D912F1" w:rsidRPr="002E74F1" w:rsidTr="00137F66">
        <w:tc>
          <w:tcPr>
            <w:tcW w:w="546" w:type="dxa"/>
          </w:tcPr>
          <w:p w:rsidR="00D912F1" w:rsidRPr="002E74F1" w:rsidRDefault="00D912F1" w:rsidP="002E74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4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823" w:type="dxa"/>
          </w:tcPr>
          <w:p w:rsidR="00D912F1" w:rsidRPr="002E74F1" w:rsidRDefault="00D912F1" w:rsidP="002E74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4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Наименование:</w:t>
            </w:r>
          </w:p>
        </w:tc>
        <w:tc>
          <w:tcPr>
            <w:tcW w:w="6237" w:type="dxa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F1" w:rsidRPr="002E74F1" w:rsidTr="00137F66">
        <w:tc>
          <w:tcPr>
            <w:tcW w:w="546" w:type="dxa"/>
          </w:tcPr>
          <w:p w:rsidR="00D912F1" w:rsidRPr="002E74F1" w:rsidRDefault="00D912F1" w:rsidP="002E74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4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823" w:type="dxa"/>
          </w:tcPr>
          <w:p w:rsidR="00D912F1" w:rsidRPr="002E74F1" w:rsidRDefault="00D912F1" w:rsidP="002E74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4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ИНН/КПП:</w:t>
            </w:r>
          </w:p>
        </w:tc>
        <w:tc>
          <w:tcPr>
            <w:tcW w:w="6237" w:type="dxa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F1" w:rsidRPr="002E74F1" w:rsidTr="00137F66">
        <w:tc>
          <w:tcPr>
            <w:tcW w:w="546" w:type="dxa"/>
          </w:tcPr>
          <w:p w:rsidR="00D912F1" w:rsidRPr="002E74F1" w:rsidRDefault="00D912F1" w:rsidP="002E74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4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823" w:type="dxa"/>
          </w:tcPr>
          <w:p w:rsidR="00D912F1" w:rsidRPr="002E74F1" w:rsidRDefault="00D912F1" w:rsidP="002E74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4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Адрес места нахождения:</w:t>
            </w:r>
          </w:p>
        </w:tc>
        <w:tc>
          <w:tcPr>
            <w:tcW w:w="6237" w:type="dxa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F1" w:rsidRPr="002E74F1" w:rsidTr="00137F66">
        <w:tc>
          <w:tcPr>
            <w:tcW w:w="546" w:type="dxa"/>
          </w:tcPr>
          <w:p w:rsidR="00D912F1" w:rsidRPr="002E74F1" w:rsidRDefault="00D912F1" w:rsidP="002E74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4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823" w:type="dxa"/>
          </w:tcPr>
          <w:p w:rsidR="00D912F1" w:rsidRPr="002E74F1" w:rsidRDefault="00D912F1" w:rsidP="002E74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4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Контактный телефон:</w:t>
            </w:r>
          </w:p>
        </w:tc>
        <w:tc>
          <w:tcPr>
            <w:tcW w:w="6237" w:type="dxa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12F1" w:rsidRPr="002E74F1" w:rsidRDefault="00D912F1" w:rsidP="002E74F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912F1" w:rsidRPr="002E74F1" w:rsidRDefault="00D912F1" w:rsidP="002E74F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E74F1">
        <w:rPr>
          <w:rFonts w:ascii="Times New Roman" w:hAnsi="Times New Roman"/>
          <w:b/>
          <w:sz w:val="24"/>
          <w:szCs w:val="24"/>
        </w:rPr>
        <w:t>Сведения об индивидуальном инвестиционном счете (далее ИИС):</w:t>
      </w:r>
    </w:p>
    <w:tbl>
      <w:tblPr>
        <w:tblStyle w:val="a4"/>
        <w:tblW w:w="4944" w:type="pct"/>
        <w:tblLook w:val="04A0"/>
      </w:tblPr>
      <w:tblGrid>
        <w:gridCol w:w="715"/>
        <w:gridCol w:w="357"/>
        <w:gridCol w:w="1157"/>
        <w:gridCol w:w="256"/>
        <w:gridCol w:w="426"/>
        <w:gridCol w:w="696"/>
        <w:gridCol w:w="674"/>
        <w:gridCol w:w="398"/>
        <w:gridCol w:w="1072"/>
        <w:gridCol w:w="469"/>
        <w:gridCol w:w="605"/>
        <w:gridCol w:w="68"/>
        <w:gridCol w:w="234"/>
        <w:gridCol w:w="1124"/>
        <w:gridCol w:w="1319"/>
      </w:tblGrid>
      <w:tr w:rsidR="00D912F1" w:rsidRPr="002E74F1" w:rsidTr="00137F66">
        <w:tc>
          <w:tcPr>
            <w:tcW w:w="363" w:type="pct"/>
          </w:tcPr>
          <w:p w:rsidR="00D912F1" w:rsidRPr="002E74F1" w:rsidRDefault="00D912F1" w:rsidP="002E74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4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366" w:type="pct"/>
            <w:gridSpan w:val="10"/>
          </w:tcPr>
          <w:p w:rsidR="00D912F1" w:rsidRPr="002E74F1" w:rsidRDefault="00D912F1" w:rsidP="002E74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4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 и номер договора на ведение ИИС у налогового агента, закрывающего ИИС:</w:t>
            </w:r>
          </w:p>
        </w:tc>
        <w:tc>
          <w:tcPr>
            <w:tcW w:w="1271" w:type="pct"/>
            <w:gridSpan w:val="4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F1" w:rsidRPr="002E74F1" w:rsidTr="00137F66">
        <w:tc>
          <w:tcPr>
            <w:tcW w:w="363" w:type="pct"/>
          </w:tcPr>
          <w:p w:rsidR="00D912F1" w:rsidRPr="002E74F1" w:rsidRDefault="00D912F1" w:rsidP="002E74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4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366" w:type="pct"/>
            <w:gridSpan w:val="10"/>
          </w:tcPr>
          <w:p w:rsidR="00D912F1" w:rsidRPr="002E74F1" w:rsidRDefault="00D912F1" w:rsidP="002E74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4F1">
              <w:rPr>
                <w:rStyle w:val="af5fb495d74e84ae7b184540ed56a8c66702"/>
                <w:rFonts w:ascii="Times New Roman" w:hAnsi="Times New Roman" w:cs="Times New Roman"/>
              </w:rPr>
              <w:t>Дата расторжения договора на ведение ИИС у налогового агента, закрывающего ИИС</w:t>
            </w:r>
          </w:p>
        </w:tc>
        <w:tc>
          <w:tcPr>
            <w:tcW w:w="1271" w:type="pct"/>
            <w:gridSpan w:val="4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F1" w:rsidRPr="002E74F1" w:rsidTr="00137F66">
        <w:tc>
          <w:tcPr>
            <w:tcW w:w="363" w:type="pct"/>
          </w:tcPr>
          <w:p w:rsidR="00D912F1" w:rsidRPr="002E74F1" w:rsidRDefault="00D912F1" w:rsidP="002E74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4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3366" w:type="pct"/>
            <w:gridSpan w:val="10"/>
          </w:tcPr>
          <w:p w:rsidR="00D912F1" w:rsidRPr="002E74F1" w:rsidRDefault="00D912F1" w:rsidP="002E74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4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 открытия ИИС у налогового агента, закрывающего ИИС</w:t>
            </w:r>
          </w:p>
        </w:tc>
        <w:tc>
          <w:tcPr>
            <w:tcW w:w="1271" w:type="pct"/>
            <w:gridSpan w:val="4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F1" w:rsidRPr="002E74F1" w:rsidTr="00137F66">
        <w:tc>
          <w:tcPr>
            <w:tcW w:w="363" w:type="pct"/>
          </w:tcPr>
          <w:p w:rsidR="00D912F1" w:rsidRPr="002E74F1" w:rsidRDefault="00D912F1" w:rsidP="002E74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4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3366" w:type="pct"/>
            <w:gridSpan w:val="10"/>
          </w:tcPr>
          <w:p w:rsidR="00D912F1" w:rsidRPr="002E74F1" w:rsidRDefault="00D912F1" w:rsidP="002E74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4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 закрытия ИИС у налогового агента, закрывающего ИИС</w:t>
            </w:r>
          </w:p>
        </w:tc>
        <w:tc>
          <w:tcPr>
            <w:tcW w:w="1271" w:type="pct"/>
            <w:gridSpan w:val="4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F1" w:rsidRPr="002E74F1" w:rsidTr="00137F66">
        <w:tc>
          <w:tcPr>
            <w:tcW w:w="363" w:type="pct"/>
          </w:tcPr>
          <w:p w:rsidR="00D912F1" w:rsidRPr="002E74F1" w:rsidRDefault="00D912F1" w:rsidP="002E74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4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3366" w:type="pct"/>
            <w:gridSpan w:val="10"/>
          </w:tcPr>
          <w:p w:rsidR="00D912F1" w:rsidRPr="002E74F1" w:rsidRDefault="00D912F1" w:rsidP="002E74F1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4F1">
              <w:rPr>
                <w:rStyle w:val="af5fb495d74e84ae7b184540ed56a8c66702"/>
                <w:rFonts w:ascii="Times New Roman" w:hAnsi="Times New Roman" w:cs="Times New Roman"/>
              </w:rPr>
              <w:t xml:space="preserve">Дата и номер договора на ведение ИИС у налогового агента, впервые открывшего ИИС физическому лицу: </w:t>
            </w:r>
          </w:p>
        </w:tc>
        <w:tc>
          <w:tcPr>
            <w:tcW w:w="1271" w:type="pct"/>
            <w:gridSpan w:val="4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F1" w:rsidRPr="002E74F1" w:rsidTr="00137F66">
        <w:tc>
          <w:tcPr>
            <w:tcW w:w="363" w:type="pct"/>
          </w:tcPr>
          <w:p w:rsidR="00D912F1" w:rsidRPr="002E74F1" w:rsidRDefault="00D912F1" w:rsidP="002E74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4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3366" w:type="pct"/>
            <w:gridSpan w:val="10"/>
          </w:tcPr>
          <w:p w:rsidR="00D912F1" w:rsidRPr="002E74F1" w:rsidRDefault="00D912F1" w:rsidP="002E74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4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 открытия ИИС у налогового агента, впервые открывшего ИИС</w:t>
            </w:r>
          </w:p>
        </w:tc>
        <w:tc>
          <w:tcPr>
            <w:tcW w:w="1271" w:type="pct"/>
            <w:gridSpan w:val="4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F1" w:rsidRPr="002E74F1" w:rsidTr="00137F66">
        <w:tc>
          <w:tcPr>
            <w:tcW w:w="363" w:type="pct"/>
          </w:tcPr>
          <w:p w:rsidR="00D912F1" w:rsidRPr="002E74F1" w:rsidRDefault="00D912F1" w:rsidP="002E74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4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3366" w:type="pct"/>
            <w:gridSpan w:val="10"/>
          </w:tcPr>
          <w:p w:rsidR="00D912F1" w:rsidRPr="002E74F1" w:rsidRDefault="00D912F1" w:rsidP="002E74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4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Налоговый период, в котором произошло закрытие ИИС у налогового агента, закрывающего ИИС:</w:t>
            </w:r>
          </w:p>
        </w:tc>
        <w:tc>
          <w:tcPr>
            <w:tcW w:w="1271" w:type="pct"/>
            <w:gridSpan w:val="4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F1" w:rsidRPr="002E74F1" w:rsidTr="00137F66">
        <w:tc>
          <w:tcPr>
            <w:tcW w:w="363" w:type="pct"/>
          </w:tcPr>
          <w:p w:rsidR="00D912F1" w:rsidRPr="002E74F1" w:rsidRDefault="00D912F1" w:rsidP="002E74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4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3366" w:type="pct"/>
            <w:gridSpan w:val="10"/>
          </w:tcPr>
          <w:p w:rsidR="00D912F1" w:rsidRPr="002E74F1" w:rsidRDefault="00D912F1" w:rsidP="002E74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4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Сумма внесенных на ИИС денежных средств с начала налогового периода, указанного в пункте 3.7:</w:t>
            </w:r>
          </w:p>
        </w:tc>
        <w:tc>
          <w:tcPr>
            <w:tcW w:w="1271" w:type="pct"/>
            <w:gridSpan w:val="4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F1" w:rsidRPr="002E74F1" w:rsidTr="00137F66">
        <w:tc>
          <w:tcPr>
            <w:tcW w:w="363" w:type="pct"/>
          </w:tcPr>
          <w:p w:rsidR="00D912F1" w:rsidRPr="002E74F1" w:rsidRDefault="00D912F1" w:rsidP="002E74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4F1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3366" w:type="pct"/>
            <w:gridSpan w:val="10"/>
          </w:tcPr>
          <w:p w:rsidR="00D912F1" w:rsidRPr="002E74F1" w:rsidRDefault="00D912F1" w:rsidP="002E74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4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Сумма изъятых с ИИС денежных средств с начала налогового периода, в указанного в пункте 3.7*:</w:t>
            </w:r>
          </w:p>
        </w:tc>
        <w:tc>
          <w:tcPr>
            <w:tcW w:w="1271" w:type="pct"/>
            <w:gridSpan w:val="4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F1" w:rsidRPr="002E74F1" w:rsidTr="00137F66">
        <w:tc>
          <w:tcPr>
            <w:tcW w:w="363" w:type="pct"/>
          </w:tcPr>
          <w:p w:rsidR="00D912F1" w:rsidRPr="002E74F1" w:rsidRDefault="00D912F1" w:rsidP="002E74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4F1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4637" w:type="pct"/>
            <w:gridSpan w:val="14"/>
          </w:tcPr>
          <w:p w:rsidR="00D912F1" w:rsidRPr="002E74F1" w:rsidRDefault="00D912F1" w:rsidP="002E74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4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Совокупная сумма доходов и расходов по операциям, учитываемым на ИИС, по каждому налоговому периоду и виду операций:</w:t>
            </w:r>
          </w:p>
        </w:tc>
      </w:tr>
      <w:tr w:rsidR="00D912F1" w:rsidRPr="002E74F1" w:rsidTr="00137F66">
        <w:tc>
          <w:tcPr>
            <w:tcW w:w="5000" w:type="pct"/>
            <w:gridSpan w:val="15"/>
          </w:tcPr>
          <w:p w:rsidR="00D912F1" w:rsidRPr="002E74F1" w:rsidRDefault="00D912F1" w:rsidP="002E74F1">
            <w:pPr>
              <w:spacing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E74F1">
              <w:rPr>
                <w:rFonts w:ascii="Times New Roman" w:hAnsi="Times New Roman"/>
                <w:sz w:val="24"/>
                <w:szCs w:val="24"/>
              </w:rPr>
              <w:t>Налоговый период:</w:t>
            </w:r>
          </w:p>
        </w:tc>
      </w:tr>
      <w:tr w:rsidR="00D912F1" w:rsidRPr="002E74F1" w:rsidTr="00137F66">
        <w:tc>
          <w:tcPr>
            <w:tcW w:w="1288" w:type="pct"/>
            <w:gridSpan w:val="4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4F1">
              <w:rPr>
                <w:rFonts w:ascii="Times New Roman" w:hAnsi="Times New Roman"/>
                <w:sz w:val="24"/>
                <w:szCs w:val="24"/>
              </w:rPr>
              <w:t>Код дохода</w:t>
            </w:r>
          </w:p>
        </w:tc>
        <w:tc>
          <w:tcPr>
            <w:tcW w:w="1216" w:type="pct"/>
            <w:gridSpan w:val="3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4F1">
              <w:rPr>
                <w:rFonts w:ascii="Times New Roman" w:hAnsi="Times New Roman"/>
                <w:sz w:val="24"/>
                <w:szCs w:val="24"/>
              </w:rPr>
              <w:t>Сумма дохода</w:t>
            </w:r>
          </w:p>
        </w:tc>
        <w:tc>
          <w:tcPr>
            <w:tcW w:w="1255" w:type="pct"/>
            <w:gridSpan w:val="5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4F1">
              <w:rPr>
                <w:rFonts w:ascii="Times New Roman" w:hAnsi="Times New Roman"/>
                <w:sz w:val="24"/>
                <w:szCs w:val="24"/>
              </w:rPr>
              <w:t>Код вычета</w:t>
            </w:r>
          </w:p>
        </w:tc>
        <w:tc>
          <w:tcPr>
            <w:tcW w:w="1241" w:type="pct"/>
            <w:gridSpan w:val="3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4F1">
              <w:rPr>
                <w:rFonts w:ascii="Times New Roman" w:hAnsi="Times New Roman"/>
                <w:sz w:val="24"/>
                <w:szCs w:val="24"/>
              </w:rPr>
              <w:t>Сумма вычета</w:t>
            </w:r>
          </w:p>
        </w:tc>
      </w:tr>
      <w:tr w:rsidR="00D912F1" w:rsidRPr="002E74F1" w:rsidTr="00137F66">
        <w:tc>
          <w:tcPr>
            <w:tcW w:w="1288" w:type="pct"/>
            <w:gridSpan w:val="4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  <w:gridSpan w:val="3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  <w:gridSpan w:val="5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  <w:gridSpan w:val="3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F1" w:rsidRPr="002E74F1" w:rsidTr="00137F66">
        <w:tc>
          <w:tcPr>
            <w:tcW w:w="1288" w:type="pct"/>
            <w:gridSpan w:val="4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  <w:gridSpan w:val="3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  <w:gridSpan w:val="5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  <w:gridSpan w:val="3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F1" w:rsidRPr="002E74F1" w:rsidTr="00137F66">
        <w:tc>
          <w:tcPr>
            <w:tcW w:w="1288" w:type="pct"/>
            <w:gridSpan w:val="4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  <w:gridSpan w:val="3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  <w:gridSpan w:val="5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  <w:gridSpan w:val="3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F1" w:rsidRPr="002E74F1" w:rsidTr="00137F66">
        <w:tc>
          <w:tcPr>
            <w:tcW w:w="1288" w:type="pct"/>
            <w:gridSpan w:val="4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  <w:gridSpan w:val="3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  <w:gridSpan w:val="5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  <w:gridSpan w:val="3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F1" w:rsidRPr="002E74F1" w:rsidTr="00137F66">
        <w:tc>
          <w:tcPr>
            <w:tcW w:w="5000" w:type="pct"/>
            <w:gridSpan w:val="15"/>
          </w:tcPr>
          <w:p w:rsidR="00D912F1" w:rsidRPr="002E74F1" w:rsidRDefault="00D912F1" w:rsidP="002E74F1">
            <w:pPr>
              <w:spacing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E74F1">
              <w:rPr>
                <w:rFonts w:ascii="Times New Roman" w:hAnsi="Times New Roman"/>
                <w:sz w:val="24"/>
                <w:szCs w:val="24"/>
              </w:rPr>
              <w:t>Налоговый период:</w:t>
            </w:r>
          </w:p>
        </w:tc>
      </w:tr>
      <w:tr w:rsidR="00D912F1" w:rsidRPr="002E74F1" w:rsidTr="00137F66">
        <w:tc>
          <w:tcPr>
            <w:tcW w:w="1288" w:type="pct"/>
            <w:gridSpan w:val="4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4F1">
              <w:rPr>
                <w:rFonts w:ascii="Times New Roman" w:hAnsi="Times New Roman"/>
                <w:sz w:val="24"/>
                <w:szCs w:val="24"/>
              </w:rPr>
              <w:t>Код дохода</w:t>
            </w:r>
          </w:p>
        </w:tc>
        <w:tc>
          <w:tcPr>
            <w:tcW w:w="1216" w:type="pct"/>
            <w:gridSpan w:val="3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4F1">
              <w:rPr>
                <w:rFonts w:ascii="Times New Roman" w:hAnsi="Times New Roman"/>
                <w:sz w:val="24"/>
                <w:szCs w:val="24"/>
              </w:rPr>
              <w:t>Сумма дохода</w:t>
            </w:r>
          </w:p>
        </w:tc>
        <w:tc>
          <w:tcPr>
            <w:tcW w:w="1255" w:type="pct"/>
            <w:gridSpan w:val="5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4F1">
              <w:rPr>
                <w:rFonts w:ascii="Times New Roman" w:hAnsi="Times New Roman"/>
                <w:sz w:val="24"/>
                <w:szCs w:val="24"/>
              </w:rPr>
              <w:t>Код вычета</w:t>
            </w:r>
          </w:p>
        </w:tc>
        <w:tc>
          <w:tcPr>
            <w:tcW w:w="1241" w:type="pct"/>
            <w:gridSpan w:val="3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4F1">
              <w:rPr>
                <w:rFonts w:ascii="Times New Roman" w:hAnsi="Times New Roman"/>
                <w:sz w:val="24"/>
                <w:szCs w:val="24"/>
              </w:rPr>
              <w:t>Сумма вычета</w:t>
            </w:r>
          </w:p>
        </w:tc>
      </w:tr>
      <w:tr w:rsidR="00D912F1" w:rsidRPr="002E74F1" w:rsidTr="00137F66">
        <w:tc>
          <w:tcPr>
            <w:tcW w:w="1288" w:type="pct"/>
            <w:gridSpan w:val="4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  <w:gridSpan w:val="3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  <w:gridSpan w:val="5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  <w:gridSpan w:val="3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F1" w:rsidRPr="002E74F1" w:rsidTr="00137F66">
        <w:tc>
          <w:tcPr>
            <w:tcW w:w="1288" w:type="pct"/>
            <w:gridSpan w:val="4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  <w:gridSpan w:val="3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  <w:gridSpan w:val="5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  <w:gridSpan w:val="3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F1" w:rsidRPr="002E74F1" w:rsidTr="00137F66">
        <w:tc>
          <w:tcPr>
            <w:tcW w:w="1288" w:type="pct"/>
            <w:gridSpan w:val="4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  <w:gridSpan w:val="3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  <w:gridSpan w:val="5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  <w:gridSpan w:val="3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F1" w:rsidRPr="002E74F1" w:rsidTr="00137F66">
        <w:tc>
          <w:tcPr>
            <w:tcW w:w="1288" w:type="pct"/>
            <w:gridSpan w:val="4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  <w:gridSpan w:val="3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  <w:gridSpan w:val="5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  <w:gridSpan w:val="3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F1" w:rsidRPr="002E74F1" w:rsidTr="00137F66">
        <w:tc>
          <w:tcPr>
            <w:tcW w:w="5000" w:type="pct"/>
            <w:gridSpan w:val="15"/>
          </w:tcPr>
          <w:p w:rsidR="00D912F1" w:rsidRPr="002E74F1" w:rsidRDefault="00D912F1" w:rsidP="002E74F1">
            <w:pPr>
              <w:spacing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E74F1">
              <w:rPr>
                <w:rFonts w:ascii="Times New Roman" w:hAnsi="Times New Roman"/>
                <w:sz w:val="24"/>
                <w:szCs w:val="24"/>
              </w:rPr>
              <w:t>Налоговый период:</w:t>
            </w:r>
          </w:p>
        </w:tc>
      </w:tr>
      <w:tr w:rsidR="00D912F1" w:rsidRPr="002E74F1" w:rsidTr="00137F66">
        <w:tc>
          <w:tcPr>
            <w:tcW w:w="1288" w:type="pct"/>
            <w:gridSpan w:val="4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4F1">
              <w:rPr>
                <w:rFonts w:ascii="Times New Roman" w:hAnsi="Times New Roman"/>
                <w:sz w:val="24"/>
                <w:szCs w:val="24"/>
              </w:rPr>
              <w:t>Код дохода</w:t>
            </w:r>
          </w:p>
        </w:tc>
        <w:tc>
          <w:tcPr>
            <w:tcW w:w="1216" w:type="pct"/>
            <w:gridSpan w:val="3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4F1">
              <w:rPr>
                <w:rFonts w:ascii="Times New Roman" w:hAnsi="Times New Roman"/>
                <w:sz w:val="24"/>
                <w:szCs w:val="24"/>
              </w:rPr>
              <w:t>Сумма дохода</w:t>
            </w:r>
          </w:p>
        </w:tc>
        <w:tc>
          <w:tcPr>
            <w:tcW w:w="1255" w:type="pct"/>
            <w:gridSpan w:val="5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4F1">
              <w:rPr>
                <w:rFonts w:ascii="Times New Roman" w:hAnsi="Times New Roman"/>
                <w:sz w:val="24"/>
                <w:szCs w:val="24"/>
              </w:rPr>
              <w:t>Код вычета</w:t>
            </w:r>
          </w:p>
        </w:tc>
        <w:tc>
          <w:tcPr>
            <w:tcW w:w="1241" w:type="pct"/>
            <w:gridSpan w:val="3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4F1">
              <w:rPr>
                <w:rFonts w:ascii="Times New Roman" w:hAnsi="Times New Roman"/>
                <w:sz w:val="24"/>
                <w:szCs w:val="24"/>
              </w:rPr>
              <w:t>Сумма вычета</w:t>
            </w:r>
          </w:p>
        </w:tc>
      </w:tr>
      <w:tr w:rsidR="00D912F1" w:rsidRPr="002E74F1" w:rsidTr="00137F66">
        <w:tc>
          <w:tcPr>
            <w:tcW w:w="1288" w:type="pct"/>
            <w:gridSpan w:val="4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  <w:gridSpan w:val="3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  <w:gridSpan w:val="5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  <w:gridSpan w:val="3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F1" w:rsidRPr="002E74F1" w:rsidTr="00137F66">
        <w:tc>
          <w:tcPr>
            <w:tcW w:w="1288" w:type="pct"/>
            <w:gridSpan w:val="4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  <w:gridSpan w:val="3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  <w:gridSpan w:val="5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  <w:gridSpan w:val="3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F1" w:rsidRPr="002E74F1" w:rsidTr="00137F66">
        <w:tc>
          <w:tcPr>
            <w:tcW w:w="1288" w:type="pct"/>
            <w:gridSpan w:val="4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  <w:gridSpan w:val="3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  <w:gridSpan w:val="5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  <w:gridSpan w:val="3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F1" w:rsidRPr="002E74F1" w:rsidTr="00137F66">
        <w:tc>
          <w:tcPr>
            <w:tcW w:w="1288" w:type="pct"/>
            <w:gridSpan w:val="4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  <w:gridSpan w:val="3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  <w:gridSpan w:val="5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  <w:gridSpan w:val="3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F1" w:rsidRPr="002E74F1" w:rsidTr="00137F66">
        <w:tc>
          <w:tcPr>
            <w:tcW w:w="363" w:type="pct"/>
          </w:tcPr>
          <w:p w:rsidR="00D912F1" w:rsidRPr="002E74F1" w:rsidRDefault="00D912F1" w:rsidP="002E74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4F1">
              <w:rPr>
                <w:rFonts w:ascii="Times New Roman" w:hAnsi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4637" w:type="pct"/>
            <w:gridSpan w:val="14"/>
          </w:tcPr>
          <w:p w:rsidR="00D912F1" w:rsidRPr="002E74F1" w:rsidRDefault="00D912F1" w:rsidP="002E74F1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4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Информация о датах приобретения, передаваемых ценных бумаг, а также о расходах по приобретению таких ценных бумаг в отношении каждой ценной бумаги:</w:t>
            </w:r>
          </w:p>
        </w:tc>
      </w:tr>
      <w:tr w:rsidR="00D912F1" w:rsidRPr="002E74F1" w:rsidTr="00137F66">
        <w:trPr>
          <w:trHeight w:val="316"/>
        </w:trPr>
        <w:tc>
          <w:tcPr>
            <w:tcW w:w="545" w:type="pct"/>
            <w:gridSpan w:val="2"/>
          </w:tcPr>
          <w:p w:rsidR="00D912F1" w:rsidRPr="002E74F1" w:rsidRDefault="00D912F1" w:rsidP="002E74F1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74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Дата покупки ценных бумаг</w:t>
            </w:r>
          </w:p>
        </w:tc>
        <w:tc>
          <w:tcPr>
            <w:tcW w:w="543" w:type="pct"/>
          </w:tcPr>
          <w:p w:rsidR="00D912F1" w:rsidRPr="002E74F1" w:rsidRDefault="00D912F1" w:rsidP="002E74F1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74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Эмитент, тип ЦБ</w:t>
            </w:r>
          </w:p>
        </w:tc>
        <w:tc>
          <w:tcPr>
            <w:tcW w:w="534" w:type="pct"/>
            <w:gridSpan w:val="2"/>
          </w:tcPr>
          <w:p w:rsidR="00D912F1" w:rsidRPr="002E74F1" w:rsidRDefault="00D912F1" w:rsidP="002E74F1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E74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ISIN </w:t>
            </w:r>
          </w:p>
        </w:tc>
        <w:tc>
          <w:tcPr>
            <w:tcW w:w="545" w:type="pct"/>
          </w:tcPr>
          <w:p w:rsidR="00D912F1" w:rsidRPr="002E74F1" w:rsidRDefault="00D912F1" w:rsidP="002E74F1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74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(шт)</w:t>
            </w:r>
          </w:p>
        </w:tc>
        <w:tc>
          <w:tcPr>
            <w:tcW w:w="536" w:type="pct"/>
            <w:gridSpan w:val="2"/>
          </w:tcPr>
          <w:p w:rsidR="00D912F1" w:rsidRPr="002E74F1" w:rsidRDefault="00D912F1" w:rsidP="002E74F1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74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Валюта покупки</w:t>
            </w:r>
          </w:p>
        </w:tc>
        <w:tc>
          <w:tcPr>
            <w:tcW w:w="545" w:type="pct"/>
          </w:tcPr>
          <w:p w:rsidR="00D912F1" w:rsidRPr="002E74F1" w:rsidRDefault="00D912F1" w:rsidP="002E74F1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74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Цена покупки в валюте</w:t>
            </w:r>
          </w:p>
        </w:tc>
        <w:tc>
          <w:tcPr>
            <w:tcW w:w="616" w:type="pct"/>
            <w:gridSpan w:val="4"/>
          </w:tcPr>
          <w:p w:rsidR="00D912F1" w:rsidRPr="002E74F1" w:rsidRDefault="00D912F1" w:rsidP="002E74F1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74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НКД (для облигаций)</w:t>
            </w:r>
          </w:p>
        </w:tc>
        <w:tc>
          <w:tcPr>
            <w:tcW w:w="545" w:type="pct"/>
          </w:tcPr>
          <w:p w:rsidR="00D912F1" w:rsidRPr="002E74F1" w:rsidRDefault="00D912F1" w:rsidP="002E74F1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74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Затраты на покупку, руб</w:t>
            </w:r>
          </w:p>
        </w:tc>
        <w:tc>
          <w:tcPr>
            <w:tcW w:w="592" w:type="pct"/>
          </w:tcPr>
          <w:p w:rsidR="00D912F1" w:rsidRPr="002E74F1" w:rsidRDefault="00D912F1" w:rsidP="002E74F1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74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Стоимость ЦБ, руб</w:t>
            </w:r>
          </w:p>
        </w:tc>
      </w:tr>
      <w:tr w:rsidR="00D912F1" w:rsidRPr="002E74F1" w:rsidTr="00137F66">
        <w:trPr>
          <w:trHeight w:val="315"/>
        </w:trPr>
        <w:tc>
          <w:tcPr>
            <w:tcW w:w="545" w:type="pct"/>
            <w:gridSpan w:val="2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gridSpan w:val="2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gridSpan w:val="2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gridSpan w:val="4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F1" w:rsidRPr="002E74F1" w:rsidTr="00137F66">
        <w:trPr>
          <w:trHeight w:val="315"/>
        </w:trPr>
        <w:tc>
          <w:tcPr>
            <w:tcW w:w="545" w:type="pct"/>
            <w:gridSpan w:val="2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gridSpan w:val="2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gridSpan w:val="2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gridSpan w:val="4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F1" w:rsidRPr="002E74F1" w:rsidTr="00137F66">
        <w:trPr>
          <w:trHeight w:val="315"/>
        </w:trPr>
        <w:tc>
          <w:tcPr>
            <w:tcW w:w="545" w:type="pct"/>
            <w:gridSpan w:val="2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gridSpan w:val="2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gridSpan w:val="2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gridSpan w:val="4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F1" w:rsidRPr="002E74F1" w:rsidTr="00137F66">
        <w:trPr>
          <w:trHeight w:val="315"/>
        </w:trPr>
        <w:tc>
          <w:tcPr>
            <w:tcW w:w="545" w:type="pct"/>
            <w:gridSpan w:val="2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gridSpan w:val="2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gridSpan w:val="2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gridSpan w:val="4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F1" w:rsidRPr="002E74F1" w:rsidTr="00137F66">
        <w:trPr>
          <w:trHeight w:val="315"/>
        </w:trPr>
        <w:tc>
          <w:tcPr>
            <w:tcW w:w="545" w:type="pct"/>
            <w:gridSpan w:val="2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gridSpan w:val="2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gridSpan w:val="2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gridSpan w:val="4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F1" w:rsidRPr="002E74F1" w:rsidTr="00137F66">
        <w:tc>
          <w:tcPr>
            <w:tcW w:w="363" w:type="pct"/>
          </w:tcPr>
          <w:p w:rsidR="00D912F1" w:rsidRPr="002E74F1" w:rsidRDefault="00D912F1" w:rsidP="002E74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4F1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3095" w:type="pct"/>
            <w:gridSpan w:val="9"/>
          </w:tcPr>
          <w:p w:rsidR="00D912F1" w:rsidRPr="002E74F1" w:rsidRDefault="00D912F1" w:rsidP="002E74F1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4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Сумма денежных средств на ИИС на момент расторжения договора на ведение ИИС с налоговым агентом, закрывающему счет, подлежащая передаче другому профессиональному участнику, руб**:</w:t>
            </w:r>
          </w:p>
        </w:tc>
        <w:tc>
          <w:tcPr>
            <w:tcW w:w="1542" w:type="pct"/>
            <w:gridSpan w:val="5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F1" w:rsidRPr="002E74F1" w:rsidTr="00137F66">
        <w:tc>
          <w:tcPr>
            <w:tcW w:w="363" w:type="pct"/>
          </w:tcPr>
          <w:p w:rsidR="00D912F1" w:rsidRPr="002E74F1" w:rsidRDefault="00D912F1" w:rsidP="002E74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4F1"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3095" w:type="pct"/>
            <w:gridSpan w:val="9"/>
          </w:tcPr>
          <w:p w:rsidR="00D912F1" w:rsidRPr="002E74F1" w:rsidRDefault="00D912F1" w:rsidP="002E74F1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4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Иные сведения об операциях, учитываемых на ИИС при их наличии, необходимые для исчисления НДФЛ:</w:t>
            </w:r>
          </w:p>
        </w:tc>
        <w:tc>
          <w:tcPr>
            <w:tcW w:w="1542" w:type="pct"/>
            <w:gridSpan w:val="5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12F1" w:rsidRPr="002E74F1" w:rsidRDefault="00D912F1" w:rsidP="002E74F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912F1" w:rsidRPr="002E74F1" w:rsidRDefault="00D912F1" w:rsidP="002E74F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74F1">
        <w:rPr>
          <w:rFonts w:ascii="Times New Roman" w:hAnsi="Times New Roman"/>
          <w:b/>
          <w:sz w:val="24"/>
          <w:szCs w:val="24"/>
        </w:rPr>
        <w:t xml:space="preserve">Сведения о физическом лице и его ИИС, предоставленные ранее иными профессиональными участниками рынка ценных бумаг </w:t>
      </w:r>
    </w:p>
    <w:tbl>
      <w:tblPr>
        <w:tblStyle w:val="a4"/>
        <w:tblW w:w="9606" w:type="dxa"/>
        <w:tblLook w:val="04A0"/>
      </w:tblPr>
      <w:tblGrid>
        <w:gridCol w:w="656"/>
        <w:gridCol w:w="2429"/>
        <w:gridCol w:w="1807"/>
        <w:gridCol w:w="1841"/>
        <w:gridCol w:w="551"/>
        <w:gridCol w:w="2322"/>
      </w:tblGrid>
      <w:tr w:rsidR="00D912F1" w:rsidRPr="002E74F1" w:rsidTr="00137F66">
        <w:tc>
          <w:tcPr>
            <w:tcW w:w="656" w:type="dxa"/>
          </w:tcPr>
          <w:p w:rsidR="00D912F1" w:rsidRPr="002E74F1" w:rsidRDefault="00D912F1" w:rsidP="002E74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4F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077" w:type="dxa"/>
            <w:gridSpan w:val="3"/>
            <w:tcBorders>
              <w:right w:val="nil"/>
            </w:tcBorders>
          </w:tcPr>
          <w:p w:rsidR="00D912F1" w:rsidRPr="002E74F1" w:rsidRDefault="00D912F1" w:rsidP="002E74F1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4F1">
              <w:rPr>
                <w:rFonts w:ascii="Times New Roman" w:hAnsi="Times New Roman"/>
                <w:sz w:val="24"/>
                <w:szCs w:val="24"/>
              </w:rPr>
              <w:t>Сведения о физическом лице и его ИИС, переданные ранее другими профессиональными участниками рынка  ценных бумаг (приложения в копиях на бумажном носителе):</w:t>
            </w:r>
          </w:p>
        </w:tc>
        <w:tc>
          <w:tcPr>
            <w:tcW w:w="2873" w:type="dxa"/>
            <w:gridSpan w:val="2"/>
            <w:tcBorders>
              <w:left w:val="nil"/>
            </w:tcBorders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F1" w:rsidRPr="002E74F1" w:rsidTr="00137F66">
        <w:tc>
          <w:tcPr>
            <w:tcW w:w="3085" w:type="dxa"/>
            <w:gridSpan w:val="2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4F1">
              <w:rPr>
                <w:rFonts w:ascii="Times New Roman" w:hAnsi="Times New Roman"/>
                <w:sz w:val="24"/>
                <w:szCs w:val="24"/>
              </w:rPr>
              <w:t>Наименование передавшей организации</w:t>
            </w:r>
          </w:p>
        </w:tc>
        <w:tc>
          <w:tcPr>
            <w:tcW w:w="1807" w:type="dxa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4F1">
              <w:rPr>
                <w:rFonts w:ascii="Times New Roman" w:hAnsi="Times New Roman"/>
                <w:sz w:val="24"/>
                <w:szCs w:val="24"/>
              </w:rPr>
              <w:t xml:space="preserve">Документ, дата документа </w:t>
            </w:r>
          </w:p>
        </w:tc>
        <w:tc>
          <w:tcPr>
            <w:tcW w:w="4714" w:type="dxa"/>
            <w:gridSpan w:val="3"/>
            <w:tcBorders>
              <w:bottom w:val="single" w:sz="4" w:space="0" w:color="auto"/>
            </w:tcBorders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4F1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D912F1" w:rsidRPr="002E74F1" w:rsidTr="00137F66">
        <w:tc>
          <w:tcPr>
            <w:tcW w:w="3085" w:type="dxa"/>
            <w:gridSpan w:val="2"/>
          </w:tcPr>
          <w:p w:rsidR="00D912F1" w:rsidRPr="002E74F1" w:rsidRDefault="00D912F1" w:rsidP="002E74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4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07" w:type="dxa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nil"/>
            </w:tcBorders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nil"/>
              <w:bottom w:val="single" w:sz="4" w:space="0" w:color="auto"/>
            </w:tcBorders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F1" w:rsidRPr="002E74F1" w:rsidTr="00137F66">
        <w:tc>
          <w:tcPr>
            <w:tcW w:w="3085" w:type="dxa"/>
            <w:gridSpan w:val="2"/>
          </w:tcPr>
          <w:p w:rsidR="00D912F1" w:rsidRPr="002E74F1" w:rsidRDefault="00D912F1" w:rsidP="002E74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4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07" w:type="dxa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nil"/>
            </w:tcBorders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nil"/>
            </w:tcBorders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F1" w:rsidRPr="002E74F1" w:rsidTr="00137F66">
        <w:tc>
          <w:tcPr>
            <w:tcW w:w="3085" w:type="dxa"/>
            <w:gridSpan w:val="2"/>
          </w:tcPr>
          <w:p w:rsidR="00D912F1" w:rsidRPr="002E74F1" w:rsidRDefault="00D912F1" w:rsidP="002E74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4F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07" w:type="dxa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nil"/>
            </w:tcBorders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nil"/>
            </w:tcBorders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F1" w:rsidRPr="002E74F1" w:rsidTr="00137F66">
        <w:tc>
          <w:tcPr>
            <w:tcW w:w="3085" w:type="dxa"/>
            <w:gridSpan w:val="2"/>
          </w:tcPr>
          <w:p w:rsidR="00D912F1" w:rsidRPr="002E74F1" w:rsidRDefault="00D912F1" w:rsidP="002E74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4F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07" w:type="dxa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nil"/>
            </w:tcBorders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nil"/>
            </w:tcBorders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F1" w:rsidRPr="002E74F1" w:rsidTr="00137F66">
        <w:tc>
          <w:tcPr>
            <w:tcW w:w="3085" w:type="dxa"/>
            <w:gridSpan w:val="2"/>
          </w:tcPr>
          <w:p w:rsidR="00D912F1" w:rsidRPr="002E74F1" w:rsidRDefault="00D912F1" w:rsidP="002E74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4F1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07" w:type="dxa"/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nil"/>
            </w:tcBorders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nil"/>
            </w:tcBorders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F1" w:rsidRPr="002E74F1" w:rsidTr="00137F66">
        <w:tc>
          <w:tcPr>
            <w:tcW w:w="656" w:type="dxa"/>
          </w:tcPr>
          <w:p w:rsidR="00D912F1" w:rsidRPr="002E74F1" w:rsidRDefault="00D912F1" w:rsidP="002E74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4F1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077" w:type="dxa"/>
            <w:gridSpan w:val="3"/>
            <w:tcBorders>
              <w:bottom w:val="single" w:sz="4" w:space="0" w:color="auto"/>
            </w:tcBorders>
          </w:tcPr>
          <w:p w:rsidR="00D912F1" w:rsidRPr="002E74F1" w:rsidRDefault="00D912F1" w:rsidP="002E74F1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4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Иные сведения об операциях, учитываемых на ИИС при их наличии, необходимые для исчисления НДФЛ:</w:t>
            </w:r>
          </w:p>
        </w:tc>
        <w:tc>
          <w:tcPr>
            <w:tcW w:w="2873" w:type="dxa"/>
            <w:gridSpan w:val="2"/>
            <w:tcBorders>
              <w:bottom w:val="single" w:sz="4" w:space="0" w:color="auto"/>
            </w:tcBorders>
          </w:tcPr>
          <w:p w:rsidR="00D912F1" w:rsidRPr="002E74F1" w:rsidRDefault="00D912F1" w:rsidP="002E74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12F1" w:rsidRPr="002E74F1" w:rsidRDefault="00D912F1" w:rsidP="002E74F1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D912F1" w:rsidRPr="002E74F1" w:rsidRDefault="00D912F1" w:rsidP="002E74F1">
      <w:pPr>
        <w:spacing w:line="360" w:lineRule="auto"/>
        <w:ind w:left="-142"/>
        <w:rPr>
          <w:rFonts w:ascii="Times New Roman" w:hAnsi="Times New Roman"/>
          <w:sz w:val="24"/>
          <w:szCs w:val="24"/>
        </w:rPr>
      </w:pPr>
      <w:r w:rsidRPr="002E74F1">
        <w:rPr>
          <w:rFonts w:ascii="Times New Roman" w:hAnsi="Times New Roman"/>
          <w:sz w:val="24"/>
          <w:szCs w:val="24"/>
        </w:rPr>
        <w:t>*данный пункт заполняется до момента внесения ограничений в законодательство на вывод активов до истечения трехлетнего срока.</w:t>
      </w:r>
    </w:p>
    <w:p w:rsidR="00D912F1" w:rsidRPr="002E74F1" w:rsidRDefault="00D912F1" w:rsidP="002E74F1">
      <w:pPr>
        <w:spacing w:line="360" w:lineRule="auto"/>
        <w:ind w:left="-142"/>
        <w:rPr>
          <w:rFonts w:ascii="Times New Roman" w:hAnsi="Times New Roman"/>
          <w:sz w:val="24"/>
          <w:szCs w:val="24"/>
        </w:rPr>
      </w:pPr>
      <w:r w:rsidRPr="002E74F1">
        <w:rPr>
          <w:rFonts w:ascii="Times New Roman" w:hAnsi="Times New Roman"/>
          <w:sz w:val="24"/>
          <w:szCs w:val="24"/>
        </w:rPr>
        <w:t>**данный пункт рекомендован к заполнению для отслеживания полноты перевода активов.</w:t>
      </w:r>
    </w:p>
    <w:sectPr w:rsidR="00D912F1" w:rsidRPr="002E74F1" w:rsidSect="00334584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F6F" w:rsidRDefault="00137F6F" w:rsidP="007A414C">
      <w:pPr>
        <w:spacing w:after="0" w:line="240" w:lineRule="auto"/>
      </w:pPr>
      <w:r>
        <w:separator/>
      </w:r>
    </w:p>
  </w:endnote>
  <w:endnote w:type="continuationSeparator" w:id="0">
    <w:p w:rsidR="00137F6F" w:rsidRDefault="00137F6F" w:rsidP="007A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C2" w:rsidRDefault="00C238C2">
    <w:pPr>
      <w:pStyle w:val="a5"/>
      <w:jc w:val="center"/>
    </w:pPr>
  </w:p>
  <w:p w:rsidR="00C238C2" w:rsidRDefault="00C238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F6F" w:rsidRDefault="00137F6F" w:rsidP="007A414C">
      <w:pPr>
        <w:spacing w:after="0" w:line="240" w:lineRule="auto"/>
      </w:pPr>
      <w:r>
        <w:separator/>
      </w:r>
    </w:p>
  </w:footnote>
  <w:footnote w:type="continuationSeparator" w:id="0">
    <w:p w:rsidR="00137F6F" w:rsidRDefault="00137F6F" w:rsidP="007A4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B13BD"/>
    <w:multiLevelType w:val="hybridMultilevel"/>
    <w:tmpl w:val="1AFCACFE"/>
    <w:lvl w:ilvl="0" w:tplc="54FA6D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BB94BF2"/>
    <w:multiLevelType w:val="multilevel"/>
    <w:tmpl w:val="7B828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52A"/>
    <w:rsid w:val="0000674B"/>
    <w:rsid w:val="00027204"/>
    <w:rsid w:val="00053AE2"/>
    <w:rsid w:val="00054DBD"/>
    <w:rsid w:val="00074AEB"/>
    <w:rsid w:val="00127DC9"/>
    <w:rsid w:val="00137F66"/>
    <w:rsid w:val="00137F6F"/>
    <w:rsid w:val="00153147"/>
    <w:rsid w:val="00194E66"/>
    <w:rsid w:val="00195176"/>
    <w:rsid w:val="001D632D"/>
    <w:rsid w:val="00222F68"/>
    <w:rsid w:val="002E4D60"/>
    <w:rsid w:val="002E74F1"/>
    <w:rsid w:val="00334584"/>
    <w:rsid w:val="003565AD"/>
    <w:rsid w:val="003B23BD"/>
    <w:rsid w:val="004049F1"/>
    <w:rsid w:val="004C4B5D"/>
    <w:rsid w:val="004D7458"/>
    <w:rsid w:val="005B514B"/>
    <w:rsid w:val="005D3DAE"/>
    <w:rsid w:val="00610999"/>
    <w:rsid w:val="00611075"/>
    <w:rsid w:val="007257B1"/>
    <w:rsid w:val="007A414C"/>
    <w:rsid w:val="007B18FF"/>
    <w:rsid w:val="0080131B"/>
    <w:rsid w:val="00831A91"/>
    <w:rsid w:val="00844D72"/>
    <w:rsid w:val="00863A89"/>
    <w:rsid w:val="00930C95"/>
    <w:rsid w:val="00983330"/>
    <w:rsid w:val="00A162E8"/>
    <w:rsid w:val="00A47107"/>
    <w:rsid w:val="00A56A34"/>
    <w:rsid w:val="00A8552A"/>
    <w:rsid w:val="00A92C8A"/>
    <w:rsid w:val="00AB4322"/>
    <w:rsid w:val="00B24E54"/>
    <w:rsid w:val="00B43520"/>
    <w:rsid w:val="00B47889"/>
    <w:rsid w:val="00BA44D7"/>
    <w:rsid w:val="00BA7A47"/>
    <w:rsid w:val="00BD235C"/>
    <w:rsid w:val="00C042CA"/>
    <w:rsid w:val="00C238C2"/>
    <w:rsid w:val="00CD50DB"/>
    <w:rsid w:val="00D032E5"/>
    <w:rsid w:val="00D06CD3"/>
    <w:rsid w:val="00D64BA1"/>
    <w:rsid w:val="00D912F1"/>
    <w:rsid w:val="00DB2CE0"/>
    <w:rsid w:val="00DC4041"/>
    <w:rsid w:val="00E3559B"/>
    <w:rsid w:val="00E6555E"/>
    <w:rsid w:val="00E7775E"/>
    <w:rsid w:val="00E92855"/>
    <w:rsid w:val="00E95A6B"/>
    <w:rsid w:val="00EF26F6"/>
    <w:rsid w:val="00F7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52A"/>
    <w:pPr>
      <w:ind w:left="720"/>
      <w:contextualSpacing/>
    </w:pPr>
  </w:style>
  <w:style w:type="table" w:styleId="a4">
    <w:name w:val="Table Grid"/>
    <w:basedOn w:val="a1"/>
    <w:uiPriority w:val="59"/>
    <w:rsid w:val="00A855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fb495d74e84ae7b184540ed56a8c66702">
    <w:name w:val="af5fb495d74e84ae7b184540ed56a8c66702"/>
    <w:basedOn w:val="a0"/>
    <w:rsid w:val="00A8552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5">
    <w:name w:val="footer"/>
    <w:basedOn w:val="a"/>
    <w:link w:val="a6"/>
    <w:uiPriority w:val="99"/>
    <w:unhideWhenUsed/>
    <w:rsid w:val="00A85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552A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7A4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414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2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57B1"/>
    <w:rPr>
      <w:rFonts w:ascii="Tahoma" w:eastAsia="Calibri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CD50D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D50D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D50D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50D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D50DB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5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52A"/>
    <w:pPr>
      <w:ind w:left="720"/>
      <w:contextualSpacing/>
    </w:pPr>
  </w:style>
  <w:style w:type="table" w:styleId="TableGrid">
    <w:name w:val="Table Grid"/>
    <w:basedOn w:val="TableNormal"/>
    <w:uiPriority w:val="59"/>
    <w:rsid w:val="00A855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5fb495d74e84ae7b184540ed56a8c66702">
    <w:name w:val="af5fb495d74e84ae7b184540ed56a8c66702"/>
    <w:basedOn w:val="DefaultParagraphFont"/>
    <w:rsid w:val="00A8552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Footer">
    <w:name w:val="footer"/>
    <w:basedOn w:val="Normal"/>
    <w:link w:val="FooterChar"/>
    <w:uiPriority w:val="99"/>
    <w:unhideWhenUsed/>
    <w:rsid w:val="00A85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52A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A4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14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B1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5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0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0D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0D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F2192-BCA6-45F3-8099-220BD4643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1372</Words>
  <Characters>7822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ATON</Company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</dc:creator>
  <cp:lastModifiedBy>zverev</cp:lastModifiedBy>
  <cp:revision>17</cp:revision>
  <cp:lastPrinted>2018-06-14T14:52:00Z</cp:lastPrinted>
  <dcterms:created xsi:type="dcterms:W3CDTF">2018-06-08T12:13:00Z</dcterms:created>
  <dcterms:modified xsi:type="dcterms:W3CDTF">2018-07-06T10:08:00Z</dcterms:modified>
</cp:coreProperties>
</file>